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237C" w14:textId="6F1396F1" w:rsidR="00E10FF3" w:rsidRPr="002029F2" w:rsidRDefault="00734586" w:rsidP="00E77E7C">
      <w:pPr>
        <w:spacing w:after="0" w:line="240" w:lineRule="auto"/>
        <w:contextualSpacing/>
        <w:jc w:val="center"/>
        <w:rPr>
          <w:rFonts w:ascii="Arial" w:eastAsia="Times New Roman" w:hAnsi="Arial" w:cs="Arial"/>
          <w:b/>
          <w:bCs/>
          <w:caps/>
          <w:kern w:val="2"/>
          <w:sz w:val="20"/>
          <w:szCs w:val="20"/>
        </w:rPr>
      </w:pPr>
      <w:bookmarkStart w:id="0" w:name="_Hlk2680357"/>
      <w:r w:rsidRPr="002029F2">
        <w:rPr>
          <w:rFonts w:ascii="Arial" w:eastAsia="Times New Roman" w:hAnsi="Arial" w:cs="Arial"/>
          <w:b/>
          <w:bCs/>
          <w:caps/>
          <w:kern w:val="2"/>
          <w:sz w:val="20"/>
          <w:szCs w:val="20"/>
        </w:rPr>
        <w:t xml:space="preserve">ALTA </w:t>
      </w:r>
      <w:r w:rsidR="00F347B1" w:rsidRPr="002029F2">
        <w:rPr>
          <w:rFonts w:ascii="Arial" w:eastAsia="Times New Roman" w:hAnsi="Arial" w:cs="Arial"/>
          <w:b/>
          <w:bCs/>
          <w:caps/>
          <w:kern w:val="2"/>
          <w:sz w:val="20"/>
          <w:szCs w:val="20"/>
        </w:rPr>
        <w:fldChar w:fldCharType="begin"/>
      </w:r>
      <w:r w:rsidR="00E10FF3" w:rsidRPr="002029F2">
        <w:rPr>
          <w:rFonts w:ascii="Arial" w:eastAsia="Times New Roman" w:hAnsi="Arial" w:cs="Arial"/>
          <w:b/>
          <w:bCs/>
          <w:caps/>
          <w:kern w:val="2"/>
          <w:sz w:val="20"/>
          <w:szCs w:val="20"/>
        </w:rPr>
        <w:instrText xml:space="preserve"> SEQ CHAPTER \h \r 1</w:instrText>
      </w:r>
      <w:r w:rsidR="00F347B1" w:rsidRPr="002029F2">
        <w:rPr>
          <w:rFonts w:ascii="Arial" w:eastAsia="Times New Roman" w:hAnsi="Arial" w:cs="Arial"/>
          <w:b/>
          <w:bCs/>
          <w:caps/>
          <w:kern w:val="2"/>
          <w:sz w:val="20"/>
          <w:szCs w:val="20"/>
        </w:rPr>
        <w:fldChar w:fldCharType="end"/>
      </w:r>
      <w:r w:rsidR="00493089" w:rsidRPr="002029F2">
        <w:rPr>
          <w:rFonts w:ascii="Arial" w:eastAsia="Times New Roman" w:hAnsi="Arial" w:cs="Arial"/>
          <w:b/>
          <w:bCs/>
          <w:caps/>
          <w:kern w:val="2"/>
          <w:sz w:val="20"/>
          <w:szCs w:val="20"/>
        </w:rPr>
        <w:t>Residential Limited Coverage Mortgage Modification Policy</w:t>
      </w:r>
      <w:r w:rsidR="00E10FF3" w:rsidRPr="002029F2">
        <w:rPr>
          <w:rFonts w:ascii="Arial" w:eastAsia="Times New Roman" w:hAnsi="Arial" w:cs="Arial"/>
          <w:b/>
          <w:bCs/>
          <w:caps/>
          <w:kern w:val="2"/>
          <w:sz w:val="20"/>
          <w:szCs w:val="20"/>
        </w:rPr>
        <w:t xml:space="preserve"> </w:t>
      </w:r>
    </w:p>
    <w:p w14:paraId="277F2C8E" w14:textId="77777777" w:rsidR="00E10FF3" w:rsidRPr="00E77E7C" w:rsidRDefault="00734586" w:rsidP="00E77E7C">
      <w:pPr>
        <w:pStyle w:val="Heading1"/>
        <w:contextualSpacing/>
      </w:pPr>
      <w:r w:rsidRPr="00E77E7C">
        <w:t>i</w:t>
      </w:r>
      <w:r w:rsidR="00E10FF3" w:rsidRPr="00E77E7C">
        <w:t xml:space="preserve">ssued </w:t>
      </w:r>
      <w:r w:rsidRPr="00E77E7C">
        <w:t>b</w:t>
      </w:r>
      <w:r w:rsidR="00E10FF3" w:rsidRPr="00E77E7C">
        <w:t xml:space="preserve">y </w:t>
      </w:r>
    </w:p>
    <w:p w14:paraId="54DD1BA0"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4179B360" w14:textId="77777777" w:rsidR="00E10FF3" w:rsidRPr="00E77E7C" w:rsidRDefault="00E10FF3" w:rsidP="00E77E7C">
      <w:pPr>
        <w:spacing w:after="0" w:line="240" w:lineRule="auto"/>
        <w:contextualSpacing/>
        <w:jc w:val="both"/>
        <w:rPr>
          <w:rFonts w:ascii="Arial" w:eastAsia="Times New Roman" w:hAnsi="Arial" w:cs="Arial"/>
          <w:b/>
          <w:bCs/>
          <w:kern w:val="2"/>
          <w:sz w:val="20"/>
          <w:szCs w:val="20"/>
        </w:rPr>
      </w:pPr>
    </w:p>
    <w:p w14:paraId="74E3331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4B2B71DD"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b/>
          <w:bCs/>
          <w:kern w:val="2"/>
          <w:sz w:val="20"/>
          <w:szCs w:val="20"/>
        </w:rPr>
        <w:t xml:space="preserve">This policy, when issued by the Company with a Policy Number and the Date of Policy, is valid even if this </w:t>
      </w:r>
      <w:r w:rsidRPr="00173937">
        <w:rPr>
          <w:rFonts w:ascii="Arial" w:eastAsia="Times New Roman" w:hAnsi="Arial" w:cs="Arial"/>
          <w:b/>
          <w:bCs/>
          <w:kern w:val="2"/>
          <w:sz w:val="20"/>
          <w:szCs w:val="20"/>
        </w:rPr>
        <w:t xml:space="preserve">policy </w:t>
      </w:r>
      <w:r w:rsidR="002B16F9" w:rsidRPr="00173937">
        <w:rPr>
          <w:rFonts w:ascii="Arial" w:eastAsia="Times New Roman" w:hAnsi="Arial" w:cs="Arial"/>
          <w:b/>
          <w:bCs/>
          <w:kern w:val="2"/>
          <w:sz w:val="20"/>
          <w:szCs w:val="20"/>
        </w:rPr>
        <w:t xml:space="preserve">or any endorsement to this policy </w:t>
      </w:r>
      <w:r w:rsidRPr="00173937">
        <w:rPr>
          <w:rFonts w:ascii="Arial" w:eastAsia="Times New Roman" w:hAnsi="Arial" w:cs="Arial"/>
          <w:b/>
          <w:bCs/>
          <w:kern w:val="2"/>
          <w:sz w:val="20"/>
          <w:szCs w:val="20"/>
        </w:rPr>
        <w:t>i</w:t>
      </w:r>
      <w:r w:rsidRPr="00E77E7C">
        <w:rPr>
          <w:rFonts w:ascii="Arial" w:eastAsia="Times New Roman" w:hAnsi="Arial" w:cs="Arial"/>
          <w:b/>
          <w:bCs/>
          <w:kern w:val="2"/>
          <w:sz w:val="20"/>
          <w:szCs w:val="20"/>
        </w:rPr>
        <w:t>s issued electronically or lacks any signature.</w:t>
      </w:r>
    </w:p>
    <w:p w14:paraId="5CBBFED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332BF929" w14:textId="77777777" w:rsidR="00E10FF3" w:rsidRPr="00E77E7C" w:rsidRDefault="00E10FF3" w:rsidP="00E77E7C">
      <w:pPr>
        <w:pStyle w:val="BodyText"/>
        <w:contextualSpacing/>
      </w:pPr>
      <w:r w:rsidRPr="00E77E7C">
        <w:t xml:space="preserve">Any notice of claim and any other notice or statement in writing required to be given to the Company under this policy must be given to the Company at the address shown in </w:t>
      </w:r>
      <w:r w:rsidR="00734586" w:rsidRPr="00E77E7C">
        <w:t>Condition 1</w:t>
      </w:r>
      <w:r w:rsidR="00C27509" w:rsidRPr="00E77E7C">
        <w:t>6</w:t>
      </w:r>
      <w:r w:rsidRPr="00E77E7C">
        <w:t>.</w:t>
      </w:r>
    </w:p>
    <w:p w14:paraId="3902742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2E300432" w14:textId="77777777" w:rsidR="00734586" w:rsidRPr="00E77E7C" w:rsidRDefault="00734586" w:rsidP="00E77E7C">
      <w:pPr>
        <w:spacing w:after="0" w:line="240" w:lineRule="auto"/>
        <w:contextualSpacing/>
        <w:jc w:val="both"/>
        <w:rPr>
          <w:rFonts w:ascii="Arial" w:eastAsia="Times New Roman" w:hAnsi="Arial" w:cs="Arial"/>
          <w:kern w:val="2"/>
          <w:sz w:val="20"/>
          <w:szCs w:val="20"/>
        </w:rPr>
      </w:pPr>
    </w:p>
    <w:p w14:paraId="031DB2D5"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COVERED RISKS</w:t>
      </w:r>
    </w:p>
    <w:p w14:paraId="25623F7E"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452A7B66" w14:textId="77777777" w:rsidR="00E10FF3" w:rsidRPr="00E77E7C" w:rsidRDefault="00E10FF3" w:rsidP="00670671">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SUBJECT TO THE EXCLUSIONS FROM COVERAGE AND THE CONDITIONS, and provided that the Land is </w:t>
      </w:r>
      <w:r w:rsidR="00B9175A" w:rsidRPr="00E77E7C">
        <w:rPr>
          <w:rFonts w:ascii="Arial" w:eastAsia="Times New Roman" w:hAnsi="Arial" w:cs="Arial"/>
          <w:kern w:val="2"/>
          <w:sz w:val="20"/>
          <w:szCs w:val="20"/>
        </w:rPr>
        <w:t>improved with an existing</w:t>
      </w:r>
      <w:r w:rsidRPr="00E77E7C">
        <w:rPr>
          <w:rFonts w:ascii="Arial" w:eastAsia="Times New Roman" w:hAnsi="Arial" w:cs="Arial"/>
          <w:kern w:val="2"/>
          <w:sz w:val="20"/>
          <w:szCs w:val="20"/>
        </w:rPr>
        <w:t xml:space="preserve"> one-to-four family residence or </w:t>
      </w:r>
      <w:r w:rsidR="007F53AC">
        <w:rPr>
          <w:rFonts w:ascii="Arial" w:eastAsia="Times New Roman" w:hAnsi="Arial" w:cs="Arial"/>
          <w:kern w:val="2"/>
          <w:sz w:val="20"/>
          <w:szCs w:val="20"/>
        </w:rPr>
        <w:t xml:space="preserve">residential </w:t>
      </w:r>
      <w:r w:rsidRPr="00E77E7C">
        <w:rPr>
          <w:rFonts w:ascii="Arial" w:eastAsia="Times New Roman" w:hAnsi="Arial" w:cs="Arial"/>
          <w:kern w:val="2"/>
          <w:sz w:val="20"/>
          <w:szCs w:val="20"/>
        </w:rPr>
        <w:t xml:space="preserve">condominium unit, </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Blank Title Insurance Company</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a</w:t>
      </w:r>
      <w:r w:rsidRPr="00F4578A">
        <w:rPr>
          <w:rFonts w:ascii="Arial" w:eastAsia="Times New Roman" w:hAnsi="Arial" w:cs="Arial"/>
          <w:kern w:val="2"/>
          <w:sz w:val="20"/>
          <w:szCs w:val="20"/>
        </w:rPr>
        <w:t xml:space="preserve"> </w:t>
      </w:r>
      <w:r w:rsidR="00B9175A" w:rsidRPr="00E77E7C">
        <w:rPr>
          <w:rFonts w:ascii="Arial" w:eastAsia="Times New Roman" w:hAnsi="Arial" w:cs="Arial"/>
          <w:b/>
          <w:bCs/>
          <w:kern w:val="2"/>
          <w:sz w:val="20"/>
          <w:szCs w:val="20"/>
        </w:rPr>
        <w:t>[</w:t>
      </w:r>
      <w:r w:rsidR="00B9175A" w:rsidRPr="00E77E7C">
        <w:rPr>
          <w:rFonts w:ascii="Arial" w:eastAsia="Times New Roman" w:hAnsi="Arial" w:cs="Arial"/>
          <w:kern w:val="2"/>
          <w:sz w:val="20"/>
          <w:szCs w:val="20"/>
        </w:rPr>
        <w:t>Blank</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 corporation (the “Company”), insures as of </w:t>
      </w:r>
      <w:r w:rsidR="00B9175A"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Date of Policy against loss or damage, not exceeding the Amount of Insurance, </w:t>
      </w:r>
      <w:proofErr w:type="gramStart"/>
      <w:r w:rsidRPr="00E77E7C">
        <w:rPr>
          <w:rFonts w:ascii="Arial" w:eastAsia="Times New Roman" w:hAnsi="Arial" w:cs="Arial"/>
          <w:kern w:val="2"/>
          <w:sz w:val="20"/>
          <w:szCs w:val="20"/>
        </w:rPr>
        <w:t>sustained</w:t>
      </w:r>
      <w:proofErr w:type="gramEnd"/>
      <w:r w:rsidRPr="00E77E7C">
        <w:rPr>
          <w:rFonts w:ascii="Arial" w:eastAsia="Times New Roman" w:hAnsi="Arial" w:cs="Arial"/>
          <w:kern w:val="2"/>
          <w:sz w:val="20"/>
          <w:szCs w:val="20"/>
        </w:rPr>
        <w:t xml:space="preserve"> or incurred by the Insured </w:t>
      </w:r>
      <w:r w:rsidR="000E7464">
        <w:rPr>
          <w:rFonts w:ascii="Arial" w:eastAsia="Times New Roman" w:hAnsi="Arial" w:cs="Arial"/>
          <w:kern w:val="2"/>
          <w:sz w:val="20"/>
          <w:szCs w:val="20"/>
        </w:rPr>
        <w:t xml:space="preserve">solely </w:t>
      </w:r>
      <w:r w:rsidRPr="00E77E7C">
        <w:rPr>
          <w:rFonts w:ascii="Arial" w:eastAsia="Times New Roman" w:hAnsi="Arial" w:cs="Arial"/>
          <w:kern w:val="2"/>
          <w:sz w:val="20"/>
          <w:szCs w:val="20"/>
        </w:rPr>
        <w:t>by reason of</w:t>
      </w:r>
      <w:r w:rsidR="00B654F6">
        <w:rPr>
          <w:rFonts w:ascii="Arial" w:eastAsia="Times New Roman" w:hAnsi="Arial" w:cs="Arial"/>
          <w:kern w:val="2"/>
          <w:sz w:val="20"/>
          <w:szCs w:val="20"/>
        </w:rPr>
        <w:t xml:space="preserve"> the Modification resulting in </w:t>
      </w:r>
      <w:r w:rsidR="00505738">
        <w:rPr>
          <w:rFonts w:ascii="Arial" w:eastAsia="Times New Roman" w:hAnsi="Arial" w:cs="Arial"/>
          <w:kern w:val="2"/>
          <w:sz w:val="20"/>
          <w:szCs w:val="20"/>
        </w:rPr>
        <w:t>either</w:t>
      </w:r>
      <w:r w:rsidRPr="00E77E7C">
        <w:rPr>
          <w:rFonts w:ascii="Arial" w:eastAsia="Times New Roman" w:hAnsi="Arial" w:cs="Arial"/>
          <w:kern w:val="2"/>
          <w:sz w:val="20"/>
          <w:szCs w:val="20"/>
        </w:rPr>
        <w:t>:</w:t>
      </w:r>
    </w:p>
    <w:p w14:paraId="09CCD27F" w14:textId="77777777" w:rsidR="00B9175A" w:rsidRPr="00E77E7C" w:rsidRDefault="00B9175A" w:rsidP="00E77E7C">
      <w:pPr>
        <w:spacing w:after="0" w:line="240" w:lineRule="auto"/>
        <w:contextualSpacing/>
        <w:jc w:val="both"/>
        <w:rPr>
          <w:rFonts w:ascii="Arial" w:eastAsia="Times New Roman" w:hAnsi="Arial" w:cs="Arial"/>
          <w:kern w:val="2"/>
          <w:sz w:val="20"/>
          <w:szCs w:val="20"/>
        </w:rPr>
      </w:pPr>
    </w:p>
    <w:p w14:paraId="11B40ED5" w14:textId="77777777" w:rsidR="00E77E7C" w:rsidRPr="00E77E7C" w:rsidRDefault="00E77E7C" w:rsidP="00670671">
      <w:pPr>
        <w:pStyle w:val="s"/>
        <w:ind w:left="540" w:right="-10" w:hanging="540"/>
        <w:contextualSpacing/>
        <w:jc w:val="left"/>
        <w:rPr>
          <w:rFonts w:ascii="Arial" w:eastAsia="Times New Roman" w:hAnsi="Arial" w:cs="Arial"/>
          <w:color w:val="000000"/>
        </w:rPr>
      </w:pPr>
      <w:bookmarkStart w:id="1" w:name="_Hlk69817070"/>
      <w:r w:rsidRPr="00E77E7C">
        <w:rPr>
          <w:rFonts w:ascii="Arial" w:eastAsia="Times New Roman" w:hAnsi="Arial" w:cs="Arial"/>
          <w:b/>
          <w:bCs/>
          <w:color w:val="000000"/>
        </w:rPr>
        <w:t xml:space="preserve">1. </w:t>
      </w:r>
      <w:r w:rsidRPr="00E77E7C">
        <w:rPr>
          <w:rFonts w:ascii="Arial" w:eastAsia="Times New Roman" w:hAnsi="Arial" w:cs="Arial"/>
          <w:b/>
          <w:bCs/>
          <w:color w:val="000000"/>
        </w:rPr>
        <w:tab/>
      </w:r>
      <w:r w:rsidR="00505738">
        <w:rPr>
          <w:rFonts w:ascii="Arial" w:eastAsia="Times New Roman" w:hAnsi="Arial" w:cs="Arial"/>
          <w:color w:val="000000"/>
        </w:rPr>
        <w:t>The i</w:t>
      </w:r>
      <w:r w:rsidRPr="00E77E7C">
        <w:rPr>
          <w:rFonts w:ascii="Arial" w:eastAsia="Times New Roman" w:hAnsi="Arial" w:cs="Arial"/>
          <w:color w:val="000000"/>
        </w:rPr>
        <w:t>nvalidity or unenforceability of the lien of the Identified Mortgage upon the Title at the Date of Policy</w:t>
      </w:r>
      <w:r w:rsidR="000E7464">
        <w:rPr>
          <w:rFonts w:ascii="Arial" w:eastAsia="Times New Roman" w:hAnsi="Arial" w:cs="Arial"/>
          <w:color w:val="000000"/>
        </w:rPr>
        <w:t>.</w:t>
      </w:r>
    </w:p>
    <w:p w14:paraId="43A9B9CD" w14:textId="77777777" w:rsidR="00E77E7C" w:rsidRPr="00E77E7C" w:rsidRDefault="00E77E7C" w:rsidP="00E77E7C">
      <w:pPr>
        <w:pStyle w:val="s"/>
        <w:ind w:left="540" w:right="-10" w:hanging="540"/>
        <w:contextualSpacing/>
        <w:rPr>
          <w:rFonts w:ascii="Arial" w:eastAsia="Times New Roman" w:hAnsi="Arial" w:cs="Arial"/>
          <w:b/>
          <w:bCs/>
          <w:color w:val="000000"/>
        </w:rPr>
      </w:pPr>
    </w:p>
    <w:p w14:paraId="6149BEB1" w14:textId="77777777" w:rsidR="00E77E7C" w:rsidRPr="00E77E7C" w:rsidRDefault="00E77E7C" w:rsidP="00313425">
      <w:pPr>
        <w:pStyle w:val="s"/>
        <w:ind w:left="540" w:right="-10" w:hanging="540"/>
        <w:contextualSpacing/>
        <w:jc w:val="left"/>
        <w:rPr>
          <w:rFonts w:ascii="Arial" w:eastAsia="Times New Roman" w:hAnsi="Arial" w:cs="Arial"/>
          <w:color w:val="000000"/>
        </w:rPr>
      </w:pPr>
      <w:r w:rsidRPr="00E77E7C">
        <w:rPr>
          <w:rFonts w:ascii="Arial" w:eastAsia="Times New Roman" w:hAnsi="Arial" w:cs="Arial"/>
          <w:b/>
          <w:bCs/>
          <w:color w:val="000000"/>
        </w:rPr>
        <w:t>2.</w:t>
      </w:r>
      <w:r w:rsidRPr="00E77E7C">
        <w:rPr>
          <w:rFonts w:ascii="Arial" w:eastAsia="Times New Roman" w:hAnsi="Arial" w:cs="Arial"/>
          <w:b/>
          <w:bCs/>
          <w:color w:val="000000"/>
        </w:rPr>
        <w:tab/>
      </w:r>
      <w:r w:rsidR="00505738">
        <w:rPr>
          <w:rFonts w:ascii="Arial" w:eastAsia="Times New Roman" w:hAnsi="Arial" w:cs="Arial"/>
          <w:color w:val="000000"/>
        </w:rPr>
        <w:t>The l</w:t>
      </w:r>
      <w:r w:rsidR="00B654F6" w:rsidRPr="00505738">
        <w:rPr>
          <w:rFonts w:ascii="Arial" w:eastAsia="Times New Roman" w:hAnsi="Arial" w:cs="Arial"/>
          <w:color w:val="000000"/>
        </w:rPr>
        <w:t>oss</w:t>
      </w:r>
      <w:r w:rsidR="00B654F6">
        <w:rPr>
          <w:rFonts w:ascii="Arial" w:eastAsia="Times New Roman" w:hAnsi="Arial" w:cs="Arial"/>
          <w:b/>
          <w:bCs/>
          <w:color w:val="000000"/>
        </w:rPr>
        <w:t xml:space="preserve"> </w:t>
      </w:r>
      <w:r w:rsidRPr="00E77E7C">
        <w:rPr>
          <w:rFonts w:ascii="Arial" w:eastAsia="Times New Roman" w:hAnsi="Arial" w:cs="Arial"/>
          <w:color w:val="000000"/>
        </w:rPr>
        <w:t>of priority of the lien of the Identified Mortgage, at the Date of Policy, over any lien or encumbrance on the Title</w:t>
      </w:r>
      <w:r w:rsidR="00B654F6">
        <w:rPr>
          <w:rFonts w:ascii="Arial" w:eastAsia="Times New Roman" w:hAnsi="Arial" w:cs="Arial"/>
          <w:color w:val="000000"/>
        </w:rPr>
        <w:t xml:space="preserve"> </w:t>
      </w:r>
      <w:r w:rsidR="0064218C">
        <w:rPr>
          <w:rFonts w:ascii="Arial" w:eastAsia="Times New Roman" w:hAnsi="Arial" w:cs="Arial"/>
          <w:color w:val="000000"/>
        </w:rPr>
        <w:t xml:space="preserve">that has been created, </w:t>
      </w:r>
      <w:r w:rsidR="00FB6C77">
        <w:rPr>
          <w:rFonts w:ascii="Arial" w:eastAsia="Times New Roman" w:hAnsi="Arial" w:cs="Arial"/>
          <w:color w:val="000000"/>
        </w:rPr>
        <w:t>attach</w:t>
      </w:r>
      <w:r w:rsidR="0064218C">
        <w:rPr>
          <w:rFonts w:ascii="Arial" w:eastAsia="Times New Roman" w:hAnsi="Arial" w:cs="Arial"/>
          <w:color w:val="000000"/>
        </w:rPr>
        <w:t xml:space="preserve">ed, </w:t>
      </w:r>
      <w:proofErr w:type="gramStart"/>
      <w:r w:rsidR="0064218C">
        <w:rPr>
          <w:rFonts w:ascii="Arial" w:eastAsia="Times New Roman" w:hAnsi="Arial" w:cs="Arial"/>
          <w:color w:val="000000"/>
        </w:rPr>
        <w:t>filed</w:t>
      </w:r>
      <w:proofErr w:type="gramEnd"/>
      <w:r w:rsidR="0064218C">
        <w:rPr>
          <w:rFonts w:ascii="Arial" w:eastAsia="Times New Roman" w:hAnsi="Arial" w:cs="Arial"/>
          <w:color w:val="000000"/>
        </w:rPr>
        <w:t xml:space="preserve"> or recorded</w:t>
      </w:r>
      <w:r w:rsidR="00FB6C77">
        <w:rPr>
          <w:rFonts w:ascii="Arial" w:eastAsia="Times New Roman" w:hAnsi="Arial" w:cs="Arial"/>
          <w:color w:val="000000"/>
        </w:rPr>
        <w:t xml:space="preserve"> </w:t>
      </w:r>
      <w:r w:rsidR="0064218C">
        <w:rPr>
          <w:rFonts w:ascii="Arial" w:eastAsia="Times New Roman" w:hAnsi="Arial" w:cs="Arial"/>
          <w:color w:val="000000"/>
        </w:rPr>
        <w:t xml:space="preserve">in the Public Records </w:t>
      </w:r>
      <w:r w:rsidR="00B654F6">
        <w:rPr>
          <w:rFonts w:ascii="Arial" w:eastAsia="Times New Roman" w:hAnsi="Arial" w:cs="Arial"/>
          <w:color w:val="000000"/>
        </w:rPr>
        <w:t xml:space="preserve">subsequent to the date the Identified Mortgage </w:t>
      </w:r>
      <w:r w:rsidR="0064218C">
        <w:rPr>
          <w:rFonts w:ascii="Arial" w:eastAsia="Times New Roman" w:hAnsi="Arial" w:cs="Arial"/>
          <w:color w:val="000000"/>
        </w:rPr>
        <w:t>wa</w:t>
      </w:r>
      <w:r w:rsidR="00B654F6">
        <w:rPr>
          <w:rFonts w:ascii="Arial" w:eastAsia="Times New Roman" w:hAnsi="Arial" w:cs="Arial"/>
          <w:color w:val="000000"/>
        </w:rPr>
        <w:t>s recorded in the Public Records</w:t>
      </w:r>
      <w:r w:rsidRPr="00E77E7C">
        <w:rPr>
          <w:rFonts w:ascii="Arial" w:eastAsia="Times New Roman" w:hAnsi="Arial" w:cs="Arial"/>
          <w:color w:val="000000"/>
        </w:rPr>
        <w:t>.</w:t>
      </w:r>
    </w:p>
    <w:p w14:paraId="6525889B" w14:textId="77777777" w:rsidR="00E77E7C" w:rsidRDefault="00E77E7C" w:rsidP="00E77E7C">
      <w:pPr>
        <w:pStyle w:val="s"/>
        <w:suppressLineNumbers w:val="0"/>
        <w:suppressAutoHyphens w:val="0"/>
        <w:spacing w:after="0"/>
        <w:ind w:left="540" w:right="-10" w:hanging="540"/>
        <w:contextualSpacing/>
        <w:rPr>
          <w:rFonts w:ascii="Arial" w:eastAsia="Times New Roman" w:hAnsi="Arial" w:cs="Arial"/>
          <w:b/>
          <w:bCs/>
          <w:color w:val="000000"/>
        </w:rPr>
      </w:pPr>
    </w:p>
    <w:bookmarkEnd w:id="1"/>
    <w:p w14:paraId="6BF68942"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6BFC98D8" w14:textId="77777777" w:rsidR="00BE0BB5" w:rsidRPr="00E77E7C" w:rsidRDefault="00BE0BB5" w:rsidP="00E77E7C">
      <w:pPr>
        <w:pStyle w:val="Heading1"/>
        <w:contextualSpacing/>
        <w:rPr>
          <w:bCs/>
        </w:rPr>
      </w:pPr>
      <w:r w:rsidRPr="00E77E7C">
        <w:rPr>
          <w:bCs/>
        </w:rPr>
        <w:t>DEFENSE OF COVERED CLAIMS</w:t>
      </w:r>
    </w:p>
    <w:p w14:paraId="548077A6"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5F7B0BC5" w14:textId="77777777" w:rsidR="00E10FF3" w:rsidRPr="00E77E7C" w:rsidRDefault="00E10FF3" w:rsidP="00313425">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The Company will also pay the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in defense of any matter insured against by this policy, but only to the extent provided in the Conditions.</w:t>
      </w:r>
    </w:p>
    <w:p w14:paraId="0E7F770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0742E8"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Witness clause</w:t>
      </w:r>
      <w:r w:rsidRPr="00E77E7C">
        <w:rPr>
          <w:rFonts w:ascii="Arial" w:eastAsia="Times New Roman" w:hAnsi="Arial" w:cs="Arial"/>
          <w:b/>
          <w:bCs/>
          <w:kern w:val="2"/>
          <w:sz w:val="20"/>
          <w:szCs w:val="20"/>
        </w:rPr>
        <w:t>]</w:t>
      </w:r>
    </w:p>
    <w:p w14:paraId="709E8A8E"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p>
    <w:p w14:paraId="0D366658" w14:textId="77777777" w:rsidR="00BE0BB5" w:rsidRPr="00E77E7C" w:rsidRDefault="00BE0BB5" w:rsidP="00E77E7C">
      <w:pPr>
        <w:spacing w:after="0" w:line="240" w:lineRule="auto"/>
        <w:contextualSpacing/>
        <w:jc w:val="both"/>
        <w:rPr>
          <w:rFonts w:ascii="Arial" w:eastAsia="Times New Roman" w:hAnsi="Arial" w:cs="Arial"/>
          <w:b/>
          <w:kern w:val="2"/>
          <w:sz w:val="20"/>
          <w:szCs w:val="20"/>
        </w:rPr>
      </w:pPr>
    </w:p>
    <w:p w14:paraId="7B010213"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70B9975F"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1AF11D1D"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2EF68FEB"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43FBEE8E"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2FBA2AA"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p>
    <w:p w14:paraId="7A9C2EDE"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p>
    <w:p w14:paraId="54BEF60E"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3CF25738"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808DAE8"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p>
    <w:p w14:paraId="46C2CEC5" w14:textId="77777777" w:rsidR="00734586" w:rsidRPr="00E77E7C" w:rsidRDefault="00734586"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3A834943" w14:textId="77777777" w:rsidR="00E10FF3" w:rsidRPr="00E77E7C" w:rsidRDefault="00E10FF3" w:rsidP="00E77E7C">
      <w:pPr>
        <w:pStyle w:val="Heading1"/>
        <w:contextualSpacing/>
      </w:pPr>
      <w:r w:rsidRPr="00E77E7C">
        <w:lastRenderedPageBreak/>
        <w:t>EXCLUSIONS FROM COVERAGE</w:t>
      </w:r>
    </w:p>
    <w:p w14:paraId="599E662E"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2D8C5D" w14:textId="421D111F" w:rsidR="00A71EB8" w:rsidRPr="00E77E7C" w:rsidRDefault="00E10FF3" w:rsidP="00940593">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kern w:val="2"/>
          <w:sz w:val="20"/>
          <w:szCs w:val="20"/>
        </w:rPr>
        <w:t>The following matters are excluded from the coverage of this policy</w:t>
      </w:r>
      <w:r w:rsidR="006D055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and the Company will not pay loss or damage,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or expenses</w:t>
      </w:r>
      <w:r w:rsidR="006D0555" w:rsidRPr="00E77E7C">
        <w:rPr>
          <w:rFonts w:ascii="Arial" w:eastAsia="Times New Roman" w:hAnsi="Arial" w:cs="Arial"/>
          <w:kern w:val="2"/>
          <w:sz w:val="20"/>
          <w:szCs w:val="20"/>
        </w:rPr>
        <w:t xml:space="preserve"> that</w:t>
      </w:r>
      <w:r w:rsidRPr="00E77E7C">
        <w:rPr>
          <w:rFonts w:ascii="Arial" w:eastAsia="Times New Roman" w:hAnsi="Arial" w:cs="Arial"/>
          <w:kern w:val="2"/>
          <w:sz w:val="20"/>
          <w:szCs w:val="20"/>
        </w:rPr>
        <w:t xml:space="preserve"> arise by reason of:</w:t>
      </w:r>
    </w:p>
    <w:p w14:paraId="2D6EB164" w14:textId="77777777" w:rsidR="00A71EB8" w:rsidRPr="00E77E7C" w:rsidRDefault="00A71EB8" w:rsidP="00E77E7C">
      <w:pPr>
        <w:spacing w:after="0" w:line="240" w:lineRule="auto"/>
        <w:ind w:left="720" w:hanging="720"/>
        <w:contextualSpacing/>
        <w:jc w:val="both"/>
        <w:rPr>
          <w:rFonts w:ascii="Arial" w:eastAsia="Times New Roman" w:hAnsi="Arial" w:cs="Arial"/>
          <w:b/>
          <w:bCs/>
          <w:kern w:val="2"/>
          <w:sz w:val="20"/>
          <w:szCs w:val="20"/>
        </w:rPr>
      </w:pPr>
    </w:p>
    <w:p w14:paraId="0A98087F" w14:textId="77777777" w:rsidR="0073704F" w:rsidRPr="0073704F" w:rsidRDefault="0073704F" w:rsidP="00313425">
      <w:pPr>
        <w:spacing w:after="0" w:line="240" w:lineRule="auto"/>
        <w:ind w:left="540" w:hanging="540"/>
        <w:contextualSpacing/>
        <w:rPr>
          <w:rFonts w:ascii="Arial" w:eastAsia="Times New Roman" w:hAnsi="Arial" w:cs="Arial"/>
          <w:b/>
          <w:bCs/>
          <w:kern w:val="2"/>
          <w:sz w:val="20"/>
          <w:szCs w:val="20"/>
        </w:rPr>
      </w:pPr>
      <w:r w:rsidRPr="0073704F">
        <w:rPr>
          <w:rFonts w:ascii="Arial" w:eastAsia="Times New Roman" w:hAnsi="Arial" w:cs="Arial"/>
          <w:b/>
          <w:bCs/>
          <w:kern w:val="2"/>
          <w:sz w:val="20"/>
          <w:szCs w:val="20"/>
        </w:rPr>
        <w:t>1.</w:t>
      </w:r>
      <w:r w:rsidRPr="0073704F">
        <w:rPr>
          <w:rFonts w:ascii="Arial" w:eastAsia="Times New Roman" w:hAnsi="Arial" w:cs="Arial"/>
          <w:b/>
          <w:bCs/>
          <w:kern w:val="2"/>
          <w:sz w:val="20"/>
          <w:szCs w:val="20"/>
        </w:rPr>
        <w:tab/>
      </w:r>
      <w:r w:rsidRPr="0073704F">
        <w:rPr>
          <w:rFonts w:ascii="Arial" w:eastAsia="Times New Roman" w:hAnsi="Arial" w:cs="Arial"/>
          <w:kern w:val="2"/>
          <w:sz w:val="20"/>
          <w:szCs w:val="20"/>
        </w:rPr>
        <w:t xml:space="preserve">Any invalidity, unenforceability, or lack of priority of the Identified Mortgage or the Modification. Exclusion 1 does not modify or limit the coverage provided under the Covered Risks. </w:t>
      </w:r>
    </w:p>
    <w:p w14:paraId="058AA856" w14:textId="77777777" w:rsidR="0073704F" w:rsidRDefault="0073704F" w:rsidP="0073704F">
      <w:pPr>
        <w:spacing w:after="0" w:line="240" w:lineRule="auto"/>
        <w:ind w:left="540" w:hanging="540"/>
        <w:contextualSpacing/>
        <w:jc w:val="both"/>
        <w:rPr>
          <w:rFonts w:ascii="Arial" w:eastAsia="Times New Roman" w:hAnsi="Arial" w:cs="Arial"/>
          <w:b/>
          <w:bCs/>
          <w:kern w:val="2"/>
          <w:sz w:val="20"/>
          <w:szCs w:val="20"/>
        </w:rPr>
      </w:pPr>
    </w:p>
    <w:p w14:paraId="3368A790" w14:textId="77777777" w:rsidR="009F5E5C"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The status or ownership of the Title.</w:t>
      </w:r>
    </w:p>
    <w:p w14:paraId="50F0FB41" w14:textId="77777777" w:rsidR="009F5E5C" w:rsidRPr="00E77E7C" w:rsidRDefault="009F5E5C" w:rsidP="00E77E7C">
      <w:pPr>
        <w:spacing w:after="0" w:line="240" w:lineRule="auto"/>
        <w:ind w:left="720" w:hanging="720"/>
        <w:contextualSpacing/>
        <w:jc w:val="both"/>
        <w:rPr>
          <w:rFonts w:ascii="Arial" w:eastAsia="Times New Roman" w:hAnsi="Arial" w:cs="Arial"/>
          <w:b/>
          <w:bCs/>
          <w:kern w:val="2"/>
          <w:sz w:val="20"/>
          <w:szCs w:val="20"/>
        </w:rPr>
      </w:pPr>
    </w:p>
    <w:p w14:paraId="47E3D271" w14:textId="77777777" w:rsidR="00E10FF3"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3</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6D0555" w:rsidRPr="00E77E7C">
        <w:rPr>
          <w:rFonts w:ascii="Arial" w:eastAsia="Times New Roman" w:hAnsi="Arial" w:cs="Arial"/>
          <w:kern w:val="2"/>
          <w:sz w:val="20"/>
          <w:szCs w:val="20"/>
        </w:rPr>
        <w:t>Any d</w:t>
      </w:r>
      <w:r w:rsidR="00E10FF3" w:rsidRPr="00E77E7C">
        <w:rPr>
          <w:rFonts w:ascii="Arial" w:eastAsia="Times New Roman" w:hAnsi="Arial" w:cs="Arial"/>
          <w:kern w:val="2"/>
          <w:sz w:val="20"/>
          <w:szCs w:val="20"/>
        </w:rPr>
        <w:t xml:space="preserve">efect, lien, encumbrance, adverse claim, or other matter: </w:t>
      </w:r>
    </w:p>
    <w:p w14:paraId="0A0D0D20"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created, suffered, assumed, or agreed to by the Insured </w:t>
      </w:r>
      <w:proofErr w:type="gramStart"/>
      <w:r w:rsidR="00E10FF3" w:rsidRPr="00E77E7C">
        <w:rPr>
          <w:rFonts w:ascii="Arial" w:eastAsia="Times New Roman" w:hAnsi="Arial" w:cs="Arial"/>
          <w:kern w:val="2"/>
          <w:sz w:val="20"/>
          <w:szCs w:val="20"/>
        </w:rPr>
        <w:t>Claimant;</w:t>
      </w:r>
      <w:proofErr w:type="gramEnd"/>
    </w:p>
    <w:p w14:paraId="31BD307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r>
      <w:r w:rsidR="00693599">
        <w:rPr>
          <w:rFonts w:ascii="Arial" w:eastAsia="Times New Roman" w:hAnsi="Arial" w:cs="Arial"/>
          <w:kern w:val="2"/>
          <w:sz w:val="20"/>
          <w:szCs w:val="20"/>
        </w:rPr>
        <w:t>K</w:t>
      </w:r>
      <w:r w:rsidR="00E10FF3" w:rsidRPr="00E77E7C">
        <w:rPr>
          <w:rFonts w:ascii="Arial" w:eastAsia="Times New Roman" w:hAnsi="Arial" w:cs="Arial"/>
          <w:kern w:val="2"/>
          <w:sz w:val="20"/>
          <w:szCs w:val="20"/>
        </w:rPr>
        <w:t xml:space="preserve">nown to the Insured Claimant </w:t>
      </w:r>
      <w:r w:rsidR="00693599">
        <w:rPr>
          <w:rFonts w:ascii="Arial" w:eastAsia="Times New Roman" w:hAnsi="Arial" w:cs="Arial"/>
          <w:kern w:val="2"/>
          <w:sz w:val="20"/>
          <w:szCs w:val="20"/>
        </w:rPr>
        <w:t>whether or not</w:t>
      </w:r>
      <w:r w:rsidR="00E10FF3" w:rsidRPr="00E77E7C">
        <w:rPr>
          <w:rFonts w:ascii="Arial" w:eastAsia="Times New Roman" w:hAnsi="Arial" w:cs="Arial"/>
          <w:kern w:val="2"/>
          <w:sz w:val="20"/>
          <w:szCs w:val="20"/>
        </w:rPr>
        <w:t xml:space="preserve"> disclosed in </w:t>
      </w:r>
      <w:r w:rsidR="00693599">
        <w:rPr>
          <w:rFonts w:ascii="Arial" w:eastAsia="Times New Roman" w:hAnsi="Arial" w:cs="Arial"/>
          <w:kern w:val="2"/>
          <w:sz w:val="20"/>
          <w:szCs w:val="20"/>
        </w:rPr>
        <w:t xml:space="preserve">the Public </w:t>
      </w:r>
      <w:proofErr w:type="gramStart"/>
      <w:r w:rsidR="00693599">
        <w:rPr>
          <w:rFonts w:ascii="Arial" w:eastAsia="Times New Roman" w:hAnsi="Arial" w:cs="Arial"/>
          <w:kern w:val="2"/>
          <w:sz w:val="20"/>
          <w:szCs w:val="20"/>
        </w:rPr>
        <w:t>Records</w:t>
      </w:r>
      <w:r w:rsidR="00E10FF3" w:rsidRPr="00E77E7C">
        <w:rPr>
          <w:rFonts w:ascii="Arial" w:eastAsia="Times New Roman" w:hAnsi="Arial" w:cs="Arial"/>
          <w:kern w:val="2"/>
          <w:sz w:val="20"/>
          <w:szCs w:val="20"/>
        </w:rPr>
        <w:t>;</w:t>
      </w:r>
      <w:proofErr w:type="gramEnd"/>
    </w:p>
    <w:p w14:paraId="41F8DC4F" w14:textId="77777777" w:rsidR="00693599"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resulting in no loss or damage to the Insured </w:t>
      </w:r>
      <w:proofErr w:type="gramStart"/>
      <w:r w:rsidR="00E10FF3" w:rsidRPr="00E77E7C">
        <w:rPr>
          <w:rFonts w:ascii="Arial" w:eastAsia="Times New Roman" w:hAnsi="Arial" w:cs="Arial"/>
          <w:kern w:val="2"/>
          <w:sz w:val="20"/>
          <w:szCs w:val="20"/>
        </w:rPr>
        <w:t>Claimant;</w:t>
      </w:r>
      <w:proofErr w:type="gramEnd"/>
      <w:r w:rsidR="00203D33" w:rsidRPr="00E77E7C">
        <w:rPr>
          <w:rFonts w:ascii="Arial" w:eastAsia="Times New Roman" w:hAnsi="Arial" w:cs="Arial"/>
          <w:kern w:val="2"/>
          <w:sz w:val="20"/>
          <w:szCs w:val="20"/>
        </w:rPr>
        <w:t xml:space="preserve"> </w:t>
      </w:r>
    </w:p>
    <w:p w14:paraId="03289A72"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 xml:space="preserve">d. </w:t>
      </w:r>
      <w:r>
        <w:rPr>
          <w:rFonts w:ascii="Arial" w:eastAsia="Times New Roman" w:hAnsi="Arial" w:cs="Arial"/>
          <w:kern w:val="2"/>
          <w:sz w:val="20"/>
          <w:szCs w:val="20"/>
        </w:rPr>
        <w:tab/>
        <w:t xml:space="preserve">not recorded or filed in the Public Records at the Date of Policy; </w:t>
      </w:r>
      <w:r w:rsidR="00203D33" w:rsidRPr="00E77E7C">
        <w:rPr>
          <w:rFonts w:ascii="Arial" w:eastAsia="Times New Roman" w:hAnsi="Arial" w:cs="Arial"/>
          <w:kern w:val="2"/>
          <w:sz w:val="20"/>
          <w:szCs w:val="20"/>
        </w:rPr>
        <w:t>or</w:t>
      </w:r>
    </w:p>
    <w:p w14:paraId="47B9AF6D"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e</w:t>
      </w:r>
      <w:r w:rsidR="00203D33" w:rsidRPr="00E77E7C">
        <w:rPr>
          <w:rFonts w:ascii="Arial" w:eastAsia="Times New Roman" w:hAnsi="Arial" w:cs="Arial"/>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attaching or created subsequent to </w:t>
      </w:r>
      <w:r w:rsidR="00203D33"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Date of Policy</w:t>
      </w:r>
      <w:r w:rsidR="0073704F">
        <w:rPr>
          <w:rFonts w:ascii="Arial" w:eastAsia="Times New Roman" w:hAnsi="Arial" w:cs="Arial"/>
          <w:kern w:val="2"/>
          <w:sz w:val="20"/>
          <w:szCs w:val="20"/>
        </w:rPr>
        <w:t>.</w:t>
      </w:r>
    </w:p>
    <w:p w14:paraId="398BC24A" w14:textId="77777777" w:rsidR="00A71EB8" w:rsidRPr="00E77E7C" w:rsidRDefault="00A71EB8" w:rsidP="0073704F">
      <w:pPr>
        <w:spacing w:after="0" w:line="240" w:lineRule="auto"/>
        <w:ind w:left="540" w:hanging="540"/>
        <w:contextualSpacing/>
        <w:jc w:val="both"/>
        <w:rPr>
          <w:rFonts w:ascii="Arial" w:eastAsia="Times New Roman" w:hAnsi="Arial" w:cs="Arial"/>
          <w:b/>
          <w:bCs/>
          <w:kern w:val="2"/>
          <w:sz w:val="20"/>
          <w:szCs w:val="20"/>
        </w:rPr>
      </w:pPr>
    </w:p>
    <w:p w14:paraId="41A96B9F"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4</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Pr>
          <w:rFonts w:ascii="Arial" w:eastAsia="Times New Roman" w:hAnsi="Arial" w:cs="Arial"/>
          <w:kern w:val="2"/>
          <w:sz w:val="20"/>
          <w:szCs w:val="20"/>
        </w:rPr>
        <w:t>Any usury or Consumer Protection Law</w:t>
      </w:r>
      <w:r w:rsidR="00E10FF3" w:rsidRPr="00E77E7C">
        <w:rPr>
          <w:rFonts w:ascii="Arial" w:eastAsia="Times New Roman" w:hAnsi="Arial" w:cs="Arial"/>
          <w:kern w:val="2"/>
          <w:sz w:val="20"/>
          <w:szCs w:val="20"/>
        </w:rPr>
        <w:t>. </w:t>
      </w:r>
    </w:p>
    <w:p w14:paraId="1B928B54" w14:textId="77777777" w:rsidR="00A71EB8" w:rsidRPr="00E77E7C" w:rsidRDefault="00A71EB8" w:rsidP="00313425">
      <w:pPr>
        <w:spacing w:after="0" w:line="240" w:lineRule="auto"/>
        <w:ind w:left="540" w:hanging="540"/>
        <w:contextualSpacing/>
        <w:rPr>
          <w:rFonts w:ascii="Arial" w:eastAsia="Times New Roman" w:hAnsi="Arial" w:cs="Arial"/>
          <w:b/>
          <w:bCs/>
          <w:kern w:val="2"/>
          <w:sz w:val="20"/>
          <w:szCs w:val="20"/>
        </w:rPr>
      </w:pPr>
    </w:p>
    <w:p w14:paraId="5FF7E3D0"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5</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Any claim</w:t>
      </w:r>
      <w:r w:rsidR="00746730"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by reason of the operation of federal bankruptcy, state insolvency, or similar creditors</w:t>
      </w:r>
      <w:r w:rsidR="00773164"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rights law</w:t>
      </w:r>
      <w:r w:rsidR="00921A9D" w:rsidRPr="00E77E7C">
        <w:rPr>
          <w:rFonts w:ascii="Arial" w:eastAsia="Times New Roman" w:hAnsi="Arial" w:cs="Arial"/>
          <w:kern w:val="2"/>
          <w:sz w:val="20"/>
          <w:szCs w:val="20"/>
        </w:rPr>
        <w:t xml:space="preserve">, that the transaction creating </w:t>
      </w:r>
      <w:r w:rsidR="009F5E5C" w:rsidRPr="00E77E7C">
        <w:rPr>
          <w:rFonts w:ascii="Arial" w:eastAsia="Times New Roman" w:hAnsi="Arial" w:cs="Arial"/>
          <w:kern w:val="2"/>
          <w:sz w:val="20"/>
          <w:szCs w:val="20"/>
        </w:rPr>
        <w:t xml:space="preserve">the </w:t>
      </w:r>
      <w:r w:rsidR="00921A9D" w:rsidRPr="00E77E7C">
        <w:rPr>
          <w:rFonts w:ascii="Arial" w:eastAsia="Times New Roman" w:hAnsi="Arial" w:cs="Arial"/>
          <w:kern w:val="2"/>
          <w:sz w:val="20"/>
          <w:szCs w:val="20"/>
        </w:rPr>
        <w:t>Modification is a</w:t>
      </w:r>
      <w:r w:rsidR="00E10FF3" w:rsidRPr="00E77E7C">
        <w:rPr>
          <w:rFonts w:ascii="Arial" w:eastAsia="Times New Roman" w:hAnsi="Arial" w:cs="Arial"/>
          <w:kern w:val="2"/>
          <w:sz w:val="20"/>
          <w:szCs w:val="20"/>
        </w:rPr>
        <w:t>:</w:t>
      </w:r>
    </w:p>
    <w:p w14:paraId="43EB9BA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fraudulent conveyance or fraudulent </w:t>
      </w:r>
      <w:proofErr w:type="gramStart"/>
      <w:r w:rsidR="00E10FF3" w:rsidRPr="00E77E7C">
        <w:rPr>
          <w:rFonts w:ascii="Arial" w:eastAsia="Times New Roman" w:hAnsi="Arial" w:cs="Arial"/>
          <w:kern w:val="2"/>
          <w:sz w:val="20"/>
          <w:szCs w:val="20"/>
        </w:rPr>
        <w:t>transfer;</w:t>
      </w:r>
      <w:proofErr w:type="gramEnd"/>
    </w:p>
    <w:p w14:paraId="40BEF729" w14:textId="77777777" w:rsidR="00921A9D" w:rsidRPr="00E77E7C" w:rsidRDefault="00921A9D"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voidable transfer under the Uniform Voidable Transactions Act; or</w:t>
      </w:r>
    </w:p>
    <w:p w14:paraId="791CC126" w14:textId="77777777" w:rsidR="00760A87" w:rsidRDefault="00921A9D" w:rsidP="00313425">
      <w:pPr>
        <w:pStyle w:val="ListParagraph"/>
        <w:ind w:left="1080" w:hanging="540"/>
        <w:jc w:val="left"/>
        <w:rPr>
          <w:rFonts w:ascii="Arial" w:hAnsi="Arial" w:cs="Arial"/>
          <w:kern w:val="16"/>
          <w:sz w:val="20"/>
          <w:szCs w:val="20"/>
          <w14:ligatures w14:val="all"/>
          <w14:cntxtAlts/>
        </w:rPr>
      </w:pPr>
      <w:r w:rsidRPr="00E77E7C">
        <w:rPr>
          <w:rFonts w:ascii="Arial" w:hAnsi="Arial" w:cs="Arial"/>
          <w:sz w:val="20"/>
          <w:szCs w:val="20"/>
        </w:rPr>
        <w:t>c.</w:t>
      </w:r>
      <w:r w:rsidR="00A71EB8" w:rsidRPr="00E77E7C">
        <w:rPr>
          <w:rFonts w:ascii="Arial" w:hAnsi="Arial" w:cs="Arial"/>
          <w:sz w:val="20"/>
          <w:szCs w:val="20"/>
        </w:rPr>
        <w:tab/>
      </w:r>
      <w:r w:rsidR="00E10FF3" w:rsidRPr="00E77E7C">
        <w:rPr>
          <w:rFonts w:ascii="Arial" w:hAnsi="Arial" w:cs="Arial"/>
          <w:sz w:val="20"/>
          <w:szCs w:val="20"/>
        </w:rPr>
        <w:t>preferential transfer</w:t>
      </w:r>
      <w:r w:rsidR="00800F97">
        <w:rPr>
          <w:rFonts w:ascii="Arial" w:hAnsi="Arial" w:cs="Arial"/>
          <w:sz w:val="20"/>
          <w:szCs w:val="20"/>
        </w:rPr>
        <w:t>.</w:t>
      </w:r>
    </w:p>
    <w:p w14:paraId="5F2AC62A" w14:textId="77777777" w:rsidR="00BD7625" w:rsidRPr="00E77E7C" w:rsidRDefault="00BD7625" w:rsidP="0073704F">
      <w:pPr>
        <w:spacing w:after="0" w:line="240" w:lineRule="auto"/>
        <w:ind w:left="540" w:hanging="540"/>
        <w:contextualSpacing/>
        <w:jc w:val="both"/>
        <w:rPr>
          <w:rFonts w:ascii="Arial" w:eastAsia="Times New Roman" w:hAnsi="Arial" w:cs="Arial"/>
          <w:b/>
          <w:color w:val="FF17B6" w:themeColor="accent1"/>
          <w:kern w:val="2"/>
          <w:sz w:val="20"/>
          <w:szCs w:val="20"/>
        </w:rPr>
      </w:pPr>
    </w:p>
    <w:p w14:paraId="070120BD" w14:textId="77777777" w:rsidR="00A71EB8" w:rsidRPr="00E77E7C" w:rsidRDefault="00A71EB8" w:rsidP="0073704F">
      <w:pPr>
        <w:spacing w:after="0" w:line="240" w:lineRule="auto"/>
        <w:ind w:left="540" w:hanging="540"/>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5151A037" w14:textId="77777777" w:rsidR="00E677BF" w:rsidRPr="00E77E7C" w:rsidRDefault="00E677BF" w:rsidP="00E77E7C">
      <w:pPr>
        <w:spacing w:after="0" w:line="240" w:lineRule="auto"/>
        <w:contextualSpacing/>
        <w:jc w:val="both"/>
        <w:rPr>
          <w:rFonts w:ascii="Arial" w:eastAsia="Times New Roman" w:hAnsi="Arial" w:cs="Arial"/>
          <w:b/>
          <w:iCs/>
          <w:kern w:val="2"/>
          <w:sz w:val="20"/>
          <w:szCs w:val="20"/>
        </w:rPr>
      </w:pPr>
      <w:r w:rsidRPr="00E77E7C">
        <w:rPr>
          <w:rFonts w:ascii="Arial" w:eastAsia="Times New Roman" w:hAnsi="Arial" w:cs="Arial"/>
          <w:b/>
          <w:iCs/>
          <w:kern w:val="2"/>
          <w:sz w:val="20"/>
          <w:szCs w:val="20"/>
        </w:rPr>
        <w:lastRenderedPageBreak/>
        <w:t>[</w:t>
      </w:r>
      <w:r w:rsidRPr="00940593">
        <w:rPr>
          <w:rFonts w:ascii="Arial" w:eastAsia="Times New Roman" w:hAnsi="Arial" w:cs="Arial"/>
          <w:bCs/>
          <w:iCs/>
          <w:kern w:val="2"/>
          <w:sz w:val="20"/>
          <w:szCs w:val="20"/>
        </w:rPr>
        <w:t>Transaction Identification Data</w:t>
      </w:r>
      <w:bookmarkStart w:id="2" w:name="_Hlk26986183"/>
      <w:r w:rsidRPr="00940593">
        <w:rPr>
          <w:rFonts w:ascii="Arial" w:eastAsia="Times New Roman" w:hAnsi="Arial" w:cs="Arial"/>
          <w:bCs/>
          <w:iCs/>
          <w:kern w:val="2"/>
          <w:sz w:val="20"/>
          <w:szCs w:val="20"/>
        </w:rPr>
        <w:t>, for which the Company assumes no liability as set forth in Condition 9.</w:t>
      </w:r>
      <w:r w:rsidR="004C31AE" w:rsidRPr="00940593">
        <w:rPr>
          <w:rFonts w:ascii="Arial" w:eastAsia="Times New Roman" w:hAnsi="Arial" w:cs="Arial"/>
          <w:bCs/>
          <w:iCs/>
          <w:kern w:val="2"/>
          <w:sz w:val="20"/>
          <w:szCs w:val="20"/>
        </w:rPr>
        <w:t>f</w:t>
      </w:r>
      <w:r w:rsidRPr="00940593">
        <w:rPr>
          <w:rFonts w:ascii="Arial" w:eastAsia="Times New Roman" w:hAnsi="Arial" w:cs="Arial"/>
          <w:bCs/>
          <w:iCs/>
          <w:kern w:val="2"/>
          <w:sz w:val="20"/>
          <w:szCs w:val="20"/>
        </w:rPr>
        <w:t>.:</w:t>
      </w:r>
      <w:bookmarkEnd w:id="2"/>
    </w:p>
    <w:p w14:paraId="437C489B"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Agent:</w:t>
      </w:r>
    </w:p>
    <w:p w14:paraId="11FA27FF"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w:t>
      </w:r>
    </w:p>
    <w:p w14:paraId="44DD1244"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Office’s ALTA</w:t>
      </w:r>
      <w:r w:rsidRPr="00E77E7C">
        <w:rPr>
          <w:rFonts w:ascii="Arial" w:eastAsia="Times New Roman" w:hAnsi="Arial" w:cs="Arial"/>
          <w:bCs/>
          <w:kern w:val="2"/>
          <w:sz w:val="20"/>
          <w:szCs w:val="20"/>
          <w:vertAlign w:val="superscript"/>
        </w:rPr>
        <w:t>®</w:t>
      </w:r>
      <w:r w:rsidRPr="00E77E7C">
        <w:rPr>
          <w:rFonts w:ascii="Arial" w:eastAsia="Times New Roman" w:hAnsi="Arial" w:cs="Arial"/>
          <w:bCs/>
          <w:kern w:val="2"/>
          <w:sz w:val="20"/>
          <w:szCs w:val="20"/>
        </w:rPr>
        <w:t xml:space="preserve"> Registry ID:</w:t>
      </w:r>
    </w:p>
    <w:p w14:paraId="7012901E"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Loan ID Number:</w:t>
      </w:r>
    </w:p>
    <w:p w14:paraId="132FD1CD"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 File Number:</w:t>
      </w:r>
    </w:p>
    <w:p w14:paraId="2C90658A" w14:textId="77777777" w:rsidR="00E677BF" w:rsidRPr="00E77E7C" w:rsidRDefault="00E677BF" w:rsidP="00E77E7C">
      <w:pPr>
        <w:spacing w:after="0" w:line="240" w:lineRule="auto"/>
        <w:contextualSpacing/>
        <w:jc w:val="both"/>
        <w:rPr>
          <w:rFonts w:ascii="Arial" w:eastAsia="Times New Roman" w:hAnsi="Arial" w:cs="Arial"/>
          <w:b/>
          <w:i/>
          <w:kern w:val="2"/>
          <w:sz w:val="20"/>
          <w:szCs w:val="20"/>
        </w:rPr>
      </w:pPr>
      <w:r w:rsidRPr="00E77E7C">
        <w:rPr>
          <w:rFonts w:ascii="Arial" w:eastAsia="Times New Roman" w:hAnsi="Arial" w:cs="Arial"/>
          <w:bCs/>
          <w:kern w:val="2"/>
          <w:sz w:val="20"/>
          <w:szCs w:val="20"/>
        </w:rPr>
        <w:t>Property Address:</w:t>
      </w:r>
      <w:r w:rsidRPr="00E77E7C">
        <w:rPr>
          <w:rFonts w:ascii="Arial" w:eastAsia="Times New Roman" w:hAnsi="Arial" w:cs="Arial"/>
          <w:b/>
          <w:kern w:val="2"/>
          <w:sz w:val="20"/>
          <w:szCs w:val="20"/>
        </w:rPr>
        <w:t>]</w:t>
      </w:r>
    </w:p>
    <w:p w14:paraId="3A941E39"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F58484C"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8DA7269" w14:textId="77777777" w:rsidR="00C44E06" w:rsidRPr="00E77E7C" w:rsidRDefault="00C44E06"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SCHEDULE</w:t>
      </w:r>
    </w:p>
    <w:p w14:paraId="4F640813"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4B96AA40"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Name and Address of Title Insurance Company: </w:t>
      </w:r>
    </w:p>
    <w:p w14:paraId="6E0E41E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Policy </w:t>
      </w:r>
      <w:r w:rsidR="00E677BF" w:rsidRPr="00E77E7C">
        <w:rPr>
          <w:rFonts w:ascii="Arial" w:eastAsia="Times New Roman" w:hAnsi="Arial" w:cs="Arial"/>
          <w:kern w:val="2"/>
          <w:sz w:val="20"/>
          <w:szCs w:val="20"/>
        </w:rPr>
        <w:t>Number</w:t>
      </w:r>
      <w:r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3403F16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Amount of Insurance: $</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Premium: $________________</w:t>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16518B49"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Date of Policy:</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at </w:t>
      </w:r>
      <w:r w:rsidR="00141056"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a.m./p.m.</w:t>
      </w:r>
      <w:r w:rsidRPr="00CB4921">
        <w:rPr>
          <w:rFonts w:ascii="Arial" w:eastAsia="Times New Roman" w:hAnsi="Arial" w:cs="Arial"/>
          <w:kern w:val="2"/>
          <w:sz w:val="20"/>
          <w:szCs w:val="20"/>
          <w:highlight w:val="yellow"/>
        </w:rPr>
        <w:t>]</w:t>
      </w:r>
    </w:p>
    <w:p w14:paraId="51593B32"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6740D889" w14:textId="77777777" w:rsidR="00C44E06" w:rsidRPr="00E77E7C" w:rsidRDefault="00C44E06" w:rsidP="00F41810">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kern w:val="2"/>
          <w:sz w:val="20"/>
          <w:szCs w:val="20"/>
        </w:rPr>
        <w:tab/>
      </w:r>
      <w:r w:rsidR="00141056"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w:t>
      </w:r>
      <w:r w:rsidR="00141056" w:rsidRPr="00E77E7C">
        <w:rPr>
          <w:rFonts w:ascii="Arial" w:eastAsia="Times New Roman" w:hAnsi="Arial" w:cs="Arial"/>
          <w:kern w:val="2"/>
          <w:sz w:val="20"/>
          <w:szCs w:val="20"/>
        </w:rPr>
        <w:t xml:space="preserve"> is</w:t>
      </w:r>
      <w:r w:rsidRPr="00E77E7C">
        <w:rPr>
          <w:rFonts w:ascii="Arial" w:eastAsia="Times New Roman" w:hAnsi="Arial" w:cs="Arial"/>
          <w:kern w:val="2"/>
          <w:sz w:val="20"/>
          <w:szCs w:val="20"/>
        </w:rPr>
        <w:t>:</w:t>
      </w:r>
    </w:p>
    <w:p w14:paraId="3DBFE4C6" w14:textId="77777777" w:rsidR="00E677BF" w:rsidRPr="00E77E7C" w:rsidRDefault="00E677BF" w:rsidP="00F41810">
      <w:pPr>
        <w:spacing w:after="0" w:line="240" w:lineRule="auto"/>
        <w:ind w:left="540" w:hanging="540"/>
        <w:contextualSpacing/>
        <w:rPr>
          <w:rFonts w:ascii="Arial" w:eastAsia="Times New Roman" w:hAnsi="Arial" w:cs="Arial"/>
          <w:kern w:val="2"/>
          <w:sz w:val="20"/>
          <w:szCs w:val="20"/>
        </w:rPr>
      </w:pPr>
    </w:p>
    <w:p w14:paraId="05B85414"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Pr>
          <w:rFonts w:ascii="Arial" w:eastAsia="Times New Roman" w:hAnsi="Arial" w:cs="Arial"/>
          <w:b/>
          <w:bCs/>
          <w:kern w:val="2"/>
          <w:sz w:val="20"/>
          <w:szCs w:val="20"/>
        </w:rPr>
        <w:t>2.</w:t>
      </w:r>
      <w:r>
        <w:rPr>
          <w:rFonts w:ascii="Arial" w:eastAsia="Times New Roman" w:hAnsi="Arial" w:cs="Arial"/>
          <w:b/>
          <w:bCs/>
          <w:kern w:val="2"/>
          <w:sz w:val="20"/>
          <w:szCs w:val="20"/>
        </w:rPr>
        <w:tab/>
      </w:r>
      <w:r w:rsidRPr="00F41810">
        <w:rPr>
          <w:rFonts w:ascii="Arial" w:eastAsia="Times New Roman" w:hAnsi="Arial" w:cs="Arial"/>
          <w:kern w:val="2"/>
          <w:sz w:val="20"/>
          <w:szCs w:val="20"/>
        </w:rPr>
        <w:t>The Identified Mortgage is</w:t>
      </w:r>
      <w:r w:rsidR="00DF015E">
        <w:rPr>
          <w:rFonts w:ascii="Arial" w:eastAsia="Times New Roman" w:hAnsi="Arial" w:cs="Arial"/>
          <w:kern w:val="2"/>
          <w:sz w:val="20"/>
          <w:szCs w:val="20"/>
        </w:rPr>
        <w:t xml:space="preserve"> described</w:t>
      </w:r>
      <w:r w:rsidRPr="00F41810">
        <w:rPr>
          <w:rFonts w:ascii="Arial" w:eastAsia="Times New Roman" w:hAnsi="Arial" w:cs="Arial"/>
          <w:kern w:val="2"/>
          <w:sz w:val="20"/>
          <w:szCs w:val="20"/>
        </w:rPr>
        <w:t xml:space="preserve"> as follows:</w:t>
      </w:r>
    </w:p>
    <w:p w14:paraId="0B7E3612"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p>
    <w:p w14:paraId="03ED09DD" w14:textId="77777777" w:rsidR="00F41810" w:rsidRP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sidRPr="00F41810">
        <w:rPr>
          <w:rFonts w:ascii="Arial" w:eastAsia="Times New Roman" w:hAnsi="Arial" w:cs="Arial"/>
          <w:b/>
          <w:bCs/>
          <w:kern w:val="2"/>
          <w:sz w:val="20"/>
          <w:szCs w:val="20"/>
        </w:rPr>
        <w:t>3.</w:t>
      </w:r>
      <w:r w:rsidRPr="00F41810">
        <w:rPr>
          <w:rFonts w:ascii="Arial" w:eastAsia="Times New Roman" w:hAnsi="Arial" w:cs="Arial"/>
          <w:b/>
          <w:bCs/>
          <w:kern w:val="2"/>
          <w:sz w:val="20"/>
          <w:szCs w:val="20"/>
        </w:rPr>
        <w:tab/>
      </w:r>
      <w:r>
        <w:rPr>
          <w:rFonts w:ascii="Arial" w:eastAsia="Times New Roman" w:hAnsi="Arial" w:cs="Arial"/>
          <w:kern w:val="2"/>
          <w:sz w:val="20"/>
          <w:szCs w:val="20"/>
        </w:rPr>
        <w:t>The Modification is</w:t>
      </w:r>
      <w:r w:rsidR="00DF015E">
        <w:rPr>
          <w:rFonts w:ascii="Arial" w:eastAsia="Times New Roman" w:hAnsi="Arial" w:cs="Arial"/>
          <w:kern w:val="2"/>
          <w:sz w:val="20"/>
          <w:szCs w:val="20"/>
        </w:rPr>
        <w:t xml:space="preserve"> described</w:t>
      </w:r>
      <w:r>
        <w:rPr>
          <w:rFonts w:ascii="Arial" w:eastAsia="Times New Roman" w:hAnsi="Arial" w:cs="Arial"/>
          <w:kern w:val="2"/>
          <w:sz w:val="20"/>
          <w:szCs w:val="20"/>
        </w:rPr>
        <w:t xml:space="preserve"> as follows:</w:t>
      </w:r>
    </w:p>
    <w:p w14:paraId="37A0150A" w14:textId="77777777" w:rsidR="00F41810" w:rsidRDefault="00F41810" w:rsidP="00F41810">
      <w:pPr>
        <w:spacing w:after="0" w:line="240" w:lineRule="auto"/>
        <w:ind w:left="540" w:right="-10" w:hanging="540"/>
        <w:contextualSpacing/>
        <w:jc w:val="both"/>
        <w:rPr>
          <w:rFonts w:ascii="Arial" w:eastAsia="Times New Roman" w:hAnsi="Arial" w:cs="Arial"/>
          <w:b/>
          <w:bCs/>
          <w:kern w:val="2"/>
          <w:sz w:val="20"/>
          <w:szCs w:val="20"/>
        </w:rPr>
      </w:pPr>
    </w:p>
    <w:p w14:paraId="1353EB7D" w14:textId="77777777" w:rsidR="00734586" w:rsidRPr="00E77E7C" w:rsidRDefault="00734586" w:rsidP="00E77E7C">
      <w:pPr>
        <w:pStyle w:val="Footer"/>
        <w:tabs>
          <w:tab w:val="clear" w:pos="4680"/>
          <w:tab w:val="clear" w:pos="9360"/>
        </w:tabs>
        <w:contextualSpacing/>
        <w:rPr>
          <w:rFonts w:ascii="Arial" w:eastAsia="Times New Roman" w:hAnsi="Arial" w:cs="Arial"/>
          <w:kern w:val="2"/>
          <w:sz w:val="20"/>
          <w:szCs w:val="20"/>
        </w:rPr>
      </w:pPr>
      <w:r w:rsidRPr="00E77E7C">
        <w:rPr>
          <w:rFonts w:ascii="Arial" w:hAnsi="Arial" w:cs="Arial"/>
          <w:sz w:val="20"/>
          <w:szCs w:val="20"/>
        </w:rPr>
        <w:br w:type="page"/>
      </w:r>
    </w:p>
    <w:p w14:paraId="157DDF7F" w14:textId="77777777" w:rsidR="00E10FF3" w:rsidRPr="00E77E7C" w:rsidRDefault="00E10FF3" w:rsidP="00E77E7C">
      <w:pPr>
        <w:pStyle w:val="Heading1"/>
        <w:contextualSpacing/>
      </w:pPr>
      <w:r w:rsidRPr="00E77E7C">
        <w:lastRenderedPageBreak/>
        <w:t>CONDITIONS</w:t>
      </w:r>
    </w:p>
    <w:p w14:paraId="18F3D0B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5C9BFF6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DEFINITION OF TERMS</w:t>
      </w:r>
    </w:p>
    <w:p w14:paraId="67A238AF" w14:textId="77777777" w:rsidR="00E10FF3" w:rsidRPr="00E77E7C" w:rsidRDefault="00E10FF3"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r>
      <w:bookmarkStart w:id="3" w:name="_Hlk61440631"/>
      <w:r w:rsidR="0048381D" w:rsidRPr="00E77E7C">
        <w:rPr>
          <w:rFonts w:ascii="Arial" w:eastAsia="Times New Roman" w:hAnsi="Arial" w:cs="Arial"/>
          <w:kern w:val="2"/>
          <w:sz w:val="20"/>
          <w:szCs w:val="20"/>
        </w:rPr>
        <w:t>I</w:t>
      </w:r>
      <w:bookmarkStart w:id="4" w:name="_Hlk61537112"/>
      <w:r w:rsidR="0048381D" w:rsidRPr="00E77E7C">
        <w:rPr>
          <w:rFonts w:ascii="Arial" w:eastAsia="Times New Roman" w:hAnsi="Arial" w:cs="Arial"/>
          <w:kern w:val="2"/>
          <w:sz w:val="20"/>
          <w:szCs w:val="20"/>
        </w:rPr>
        <w:t>n this policy, the following terms have the meanings given to them below. Any defined term includes both the singular and the plural, as the context requires</w:t>
      </w:r>
      <w:bookmarkEnd w:id="3"/>
      <w:bookmarkEnd w:id="4"/>
      <w:r w:rsidRPr="00E77E7C">
        <w:rPr>
          <w:rFonts w:ascii="Arial" w:eastAsia="Times New Roman" w:hAnsi="Arial" w:cs="Arial"/>
          <w:kern w:val="2"/>
          <w:sz w:val="20"/>
          <w:szCs w:val="20"/>
        </w:rPr>
        <w:t>:</w:t>
      </w:r>
    </w:p>
    <w:p w14:paraId="55656DBC" w14:textId="77777777" w:rsidR="0048381D" w:rsidRPr="00E77E7C" w:rsidRDefault="0048381D" w:rsidP="00313425">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t>“Affiliate”: An Entity:</w:t>
      </w:r>
    </w:p>
    <w:p w14:paraId="2F2FAF2C"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t xml:space="preserve">that is wholly owned by the </w:t>
      </w:r>
      <w:proofErr w:type="gramStart"/>
      <w:r w:rsidRPr="00E77E7C">
        <w:rPr>
          <w:rFonts w:ascii="Arial" w:eastAsia="Times New Roman" w:hAnsi="Arial" w:cs="Arial"/>
          <w:kern w:val="2"/>
          <w:sz w:val="20"/>
          <w:szCs w:val="20"/>
          <w:lang w:eastAsia="x-none"/>
        </w:rPr>
        <w:t>Insured;</w:t>
      </w:r>
      <w:proofErr w:type="gramEnd"/>
    </w:p>
    <w:p w14:paraId="535FF7B6"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t>that wholly owns the Insured; or</w:t>
      </w:r>
    </w:p>
    <w:p w14:paraId="23AEDAF5"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iii.</w:t>
      </w:r>
      <w:r w:rsidRPr="00E77E7C">
        <w:rPr>
          <w:rFonts w:ascii="Arial" w:eastAsia="Times New Roman" w:hAnsi="Arial" w:cs="Arial"/>
          <w:kern w:val="2"/>
          <w:sz w:val="20"/>
          <w:szCs w:val="20"/>
          <w:lang w:eastAsia="x-none"/>
        </w:rPr>
        <w:tab/>
        <w:t>if that Entity and the Insured are both wholly owned by the same person or Entity.</w:t>
      </w:r>
      <w:r w:rsidRPr="00E77E7C">
        <w:rPr>
          <w:rFonts w:ascii="Arial" w:eastAsia="Times New Roman" w:hAnsi="Arial" w:cs="Arial"/>
          <w:kern w:val="2"/>
          <w:sz w:val="20"/>
          <w:szCs w:val="20"/>
          <w:lang w:val="x-none" w:eastAsia="x-none"/>
        </w:rPr>
        <w:t xml:space="preserve"> </w:t>
      </w:r>
    </w:p>
    <w:p w14:paraId="0612BAAE" w14:textId="77777777" w:rsidR="00E10FF3" w:rsidRPr="00E77E7C" w:rsidRDefault="0048381D"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b.</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“Amount of Insurance”:</w:t>
      </w:r>
      <w:r w:rsidR="00E10FF3"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 xml:space="preserve">The </w:t>
      </w:r>
      <w:r w:rsidR="00E10FF3" w:rsidRPr="00E77E7C">
        <w:rPr>
          <w:rFonts w:ascii="Arial" w:eastAsia="Times New Roman" w:hAnsi="Arial" w:cs="Arial"/>
          <w:kern w:val="2"/>
          <w:sz w:val="20"/>
          <w:szCs w:val="20"/>
          <w:lang w:eastAsia="x-none"/>
        </w:rPr>
        <w:t>A</w:t>
      </w:r>
      <w:r w:rsidR="00E10FF3" w:rsidRPr="00E77E7C">
        <w:rPr>
          <w:rFonts w:ascii="Arial" w:eastAsia="Times New Roman" w:hAnsi="Arial" w:cs="Arial"/>
          <w:kern w:val="2"/>
          <w:sz w:val="20"/>
          <w:szCs w:val="20"/>
          <w:lang w:val="x-none" w:eastAsia="x-none"/>
        </w:rPr>
        <w:t>mount</w:t>
      </w:r>
      <w:r w:rsidR="00E10FF3" w:rsidRPr="00E77E7C">
        <w:rPr>
          <w:rFonts w:ascii="Arial" w:eastAsia="Times New Roman" w:hAnsi="Arial" w:cs="Arial"/>
          <w:kern w:val="2"/>
          <w:sz w:val="20"/>
          <w:szCs w:val="20"/>
          <w:lang w:eastAsia="x-none"/>
        </w:rPr>
        <w:t xml:space="preserve"> of Insurance</w:t>
      </w:r>
      <w:r w:rsidR="00E10FF3" w:rsidRPr="00E77E7C">
        <w:rPr>
          <w:rFonts w:ascii="Arial" w:eastAsia="Times New Roman" w:hAnsi="Arial" w:cs="Arial"/>
          <w:kern w:val="2"/>
          <w:sz w:val="20"/>
          <w:szCs w:val="20"/>
          <w:lang w:val="x-none" w:eastAsia="x-none"/>
        </w:rPr>
        <w:t xml:space="preserve"> stated 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 xml:space="preserve">Schedule, </w:t>
      </w:r>
      <w:r w:rsidR="00E10FF3" w:rsidRPr="00E77E7C">
        <w:rPr>
          <w:rFonts w:ascii="Arial" w:eastAsia="Times New Roman" w:hAnsi="Arial" w:cs="Arial"/>
          <w:kern w:val="2"/>
          <w:sz w:val="20"/>
          <w:szCs w:val="20"/>
          <w:lang w:eastAsia="x-none"/>
        </w:rPr>
        <w:t xml:space="preserve">as </w:t>
      </w:r>
      <w:r w:rsidR="00224474" w:rsidRPr="00E77E7C">
        <w:rPr>
          <w:rFonts w:ascii="Arial" w:eastAsia="Times New Roman" w:hAnsi="Arial" w:cs="Arial"/>
          <w:kern w:val="2"/>
          <w:sz w:val="20"/>
          <w:szCs w:val="20"/>
          <w:lang w:eastAsia="x-none"/>
        </w:rPr>
        <w:t xml:space="preserve">may be </w:t>
      </w:r>
      <w:r w:rsidR="00E10FF3" w:rsidRPr="00E77E7C">
        <w:rPr>
          <w:rFonts w:ascii="Arial" w:eastAsia="Times New Roman" w:hAnsi="Arial" w:cs="Arial"/>
          <w:kern w:val="2"/>
          <w:sz w:val="20"/>
          <w:szCs w:val="20"/>
          <w:lang w:val="x-none" w:eastAsia="x-none"/>
        </w:rPr>
        <w:t xml:space="preserve">decreased by </w:t>
      </w:r>
      <w:r w:rsidR="00224474" w:rsidRPr="00E77E7C">
        <w:rPr>
          <w:rFonts w:ascii="Arial" w:eastAsia="Times New Roman" w:hAnsi="Arial" w:cs="Arial"/>
          <w:kern w:val="2"/>
          <w:sz w:val="20"/>
          <w:szCs w:val="20"/>
          <w:lang w:eastAsia="x-none"/>
        </w:rPr>
        <w:t>Condition 10</w:t>
      </w:r>
      <w:r w:rsidR="00FD02F8" w:rsidRPr="00FD02F8">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w:t>
      </w:r>
    </w:p>
    <w:p w14:paraId="1790583D" w14:textId="77777777" w:rsidR="00F61F60" w:rsidRPr="00E77E7C" w:rsidRDefault="00F61F60" w:rsidP="00313425">
      <w:pPr>
        <w:pStyle w:val="BodyTextIndent2"/>
        <w:ind w:left="1080" w:hanging="540"/>
        <w:contextualSpacing/>
        <w:jc w:val="left"/>
        <w:rPr>
          <w:lang w:eastAsia="x-none"/>
        </w:rPr>
      </w:pPr>
      <w:r w:rsidRPr="00E77E7C">
        <w:rPr>
          <w:lang w:eastAsia="x-none"/>
        </w:rPr>
        <w:t>c.</w:t>
      </w:r>
      <w:r w:rsidRPr="00E77E7C">
        <w:rPr>
          <w:lang w:eastAsia="x-none"/>
        </w:rPr>
        <w:tab/>
        <w:t xml:space="preserve">“Consumer Protection Law”: Any law regulating trade, lending, credit, sale, and debt collection practices involving consumers; any consumer financial law; or any other law relating to truth-in-lending, predatory lending, or a borrower’s ability to repay a loan. </w:t>
      </w:r>
    </w:p>
    <w:p w14:paraId="1795EA63" w14:textId="77777777" w:rsidR="00E10FF3" w:rsidRPr="00E77E7C" w:rsidRDefault="00F61F60"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d.</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 xml:space="preserve">“Date of Policy”: The Date of Policy </w:t>
      </w:r>
      <w:r w:rsidR="00E10FF3" w:rsidRPr="00E77E7C">
        <w:rPr>
          <w:rFonts w:ascii="Arial" w:eastAsia="Times New Roman" w:hAnsi="Arial" w:cs="Arial"/>
          <w:kern w:val="2"/>
          <w:sz w:val="20"/>
          <w:szCs w:val="20"/>
          <w:lang w:eastAsia="x-none"/>
        </w:rPr>
        <w:t xml:space="preserve">stated </w:t>
      </w:r>
      <w:r w:rsidR="00E10FF3" w:rsidRPr="00E77E7C">
        <w:rPr>
          <w:rFonts w:ascii="Arial" w:eastAsia="Times New Roman" w:hAnsi="Arial" w:cs="Arial"/>
          <w:kern w:val="2"/>
          <w:sz w:val="20"/>
          <w:szCs w:val="20"/>
          <w:lang w:val="x-none" w:eastAsia="x-none"/>
        </w:rPr>
        <w:t xml:space="preserve">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Schedule</w:t>
      </w:r>
      <w:r w:rsidR="00FD02F8">
        <w:rPr>
          <w:rFonts w:ascii="Arial" w:hAnsi="Arial" w:cs="Arial"/>
          <w:kern w:val="16"/>
          <w:sz w:val="20"/>
          <w:szCs w:val="20"/>
          <w14:ligatures w14:val="all"/>
          <w14:cntxtAlts/>
        </w:rPr>
        <w:t>.</w:t>
      </w:r>
      <w:r w:rsidR="00E10FF3" w:rsidRPr="00E77E7C">
        <w:rPr>
          <w:rFonts w:ascii="Arial" w:eastAsia="Times New Roman" w:hAnsi="Arial" w:cs="Arial"/>
          <w:kern w:val="2"/>
          <w:sz w:val="20"/>
          <w:szCs w:val="20"/>
          <w:lang w:val="x-none" w:eastAsia="x-none"/>
        </w:rPr>
        <w:t xml:space="preserve"> </w:t>
      </w:r>
    </w:p>
    <w:p w14:paraId="6D4DA3B7"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ab/>
        <w:t xml:space="preserve">“Entity”: A corporation, partnership, trust, limited liability company, or other entity authorized by law to own title to real property in the State where the Land is located. </w:t>
      </w:r>
    </w:p>
    <w:p w14:paraId="568E95D2"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ab/>
        <w:t>“Government Mortgage Agency or Instrumentality”: Any government agency or instrumentality that is the owner of the Indebtedness, an insurer, or a guarantor under an insurance contract or guaranty insuring or guaranteeing the Indebtedness, or any part of it, whether named as an Insured or not.</w:t>
      </w:r>
    </w:p>
    <w:p w14:paraId="37167A52" w14:textId="77777777" w:rsidR="004A23F9"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g. </w:t>
      </w:r>
      <w:r w:rsidRPr="00E77E7C">
        <w:rPr>
          <w:rFonts w:ascii="Arial" w:eastAsia="Times New Roman" w:hAnsi="Arial" w:cs="Arial"/>
          <w:kern w:val="2"/>
          <w:sz w:val="20"/>
          <w:szCs w:val="20"/>
        </w:rPr>
        <w:tab/>
        <w:t xml:space="preserve">“Identified Mortgage”: The </w:t>
      </w:r>
      <w:r w:rsidR="005A7B27" w:rsidRPr="00E77E7C">
        <w:rPr>
          <w:rFonts w:ascii="Arial" w:eastAsia="Times New Roman" w:hAnsi="Arial" w:cs="Arial"/>
          <w:kern w:val="2"/>
          <w:sz w:val="20"/>
          <w:szCs w:val="20"/>
        </w:rPr>
        <w:t>M</w:t>
      </w:r>
      <w:r w:rsidRPr="00E77E7C">
        <w:rPr>
          <w:rFonts w:ascii="Arial" w:eastAsia="Times New Roman" w:hAnsi="Arial" w:cs="Arial"/>
          <w:kern w:val="2"/>
          <w:sz w:val="20"/>
          <w:szCs w:val="20"/>
        </w:rPr>
        <w:t>ortgage </w:t>
      </w:r>
      <w:r w:rsidR="004A102F">
        <w:rPr>
          <w:rFonts w:ascii="Arial" w:eastAsia="Times New Roman" w:hAnsi="Arial" w:cs="Arial"/>
          <w:kern w:val="2"/>
          <w:sz w:val="20"/>
          <w:szCs w:val="20"/>
        </w:rPr>
        <w:t>described</w:t>
      </w:r>
      <w:r w:rsidRPr="00E77E7C">
        <w:rPr>
          <w:rFonts w:ascii="Arial" w:eastAsia="Times New Roman" w:hAnsi="Arial" w:cs="Arial"/>
          <w:kern w:val="2"/>
          <w:sz w:val="20"/>
          <w:szCs w:val="20"/>
        </w:rPr>
        <w:t xml:space="preserve"> in Item 2 of the Schedule. </w:t>
      </w:r>
    </w:p>
    <w:p w14:paraId="745F7E3E" w14:textId="77777777" w:rsidR="00E10FF3" w:rsidRPr="00E77E7C" w:rsidRDefault="004A23F9"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h</w:t>
      </w:r>
      <w:r w:rsidR="00D0789D" w:rsidRPr="00E77E7C">
        <w:rPr>
          <w:rFonts w:ascii="Arial" w:eastAsia="Times New Roman" w:hAnsi="Arial" w:cs="Arial"/>
          <w:color w:val="000000"/>
          <w:kern w:val="2"/>
          <w:sz w:val="20"/>
          <w:szCs w:val="20"/>
        </w:rPr>
        <w:t>.</w:t>
      </w:r>
      <w:r w:rsidR="00E10FF3" w:rsidRPr="00E77E7C">
        <w:rPr>
          <w:rFonts w:ascii="Arial" w:eastAsia="Times New Roman" w:hAnsi="Arial" w:cs="Arial"/>
          <w:color w:val="000000"/>
          <w:kern w:val="2"/>
          <w:sz w:val="20"/>
          <w:szCs w:val="20"/>
        </w:rPr>
        <w:tab/>
        <w:t xml:space="preserve">“Indebtedness”: </w:t>
      </w:r>
      <w:r w:rsidR="00D0789D" w:rsidRPr="00E77E7C">
        <w:rPr>
          <w:rFonts w:ascii="Arial" w:eastAsia="Times New Roman" w:hAnsi="Arial" w:cs="Arial"/>
          <w:color w:val="000000"/>
          <w:kern w:val="2"/>
          <w:sz w:val="20"/>
          <w:szCs w:val="20"/>
        </w:rPr>
        <w:t xml:space="preserve">Any </w:t>
      </w:r>
      <w:r w:rsidR="00E10FF3" w:rsidRPr="00E77E7C">
        <w:rPr>
          <w:rFonts w:ascii="Arial" w:eastAsia="Times New Roman" w:hAnsi="Arial" w:cs="Arial"/>
          <w:color w:val="000000"/>
          <w:kern w:val="2"/>
          <w:sz w:val="20"/>
          <w:szCs w:val="20"/>
        </w:rPr>
        <w:t xml:space="preserve">obligation secured by the </w:t>
      </w:r>
      <w:r w:rsidR="00F37A94" w:rsidRPr="00E77E7C">
        <w:rPr>
          <w:rFonts w:ascii="Arial" w:eastAsia="Times New Roman" w:hAnsi="Arial" w:cs="Arial"/>
          <w:color w:val="000000"/>
          <w:kern w:val="2"/>
          <w:sz w:val="20"/>
          <w:szCs w:val="20"/>
        </w:rPr>
        <w:t xml:space="preserve">Identified </w:t>
      </w:r>
      <w:r w:rsidR="00E10FF3" w:rsidRPr="00E77E7C">
        <w:rPr>
          <w:rFonts w:ascii="Arial" w:eastAsia="Times New Roman" w:hAnsi="Arial" w:cs="Arial"/>
          <w:color w:val="000000"/>
          <w:kern w:val="2"/>
          <w:sz w:val="20"/>
          <w:szCs w:val="20"/>
        </w:rPr>
        <w:t xml:space="preserve">Mortgage as modified by the Modification, including </w:t>
      </w:r>
      <w:r w:rsidR="009B0A88" w:rsidRPr="00E77E7C">
        <w:rPr>
          <w:rFonts w:ascii="Arial" w:eastAsia="Times New Roman" w:hAnsi="Arial" w:cs="Arial"/>
          <w:color w:val="000000"/>
          <w:kern w:val="2"/>
          <w:sz w:val="20"/>
          <w:szCs w:val="20"/>
        </w:rPr>
        <w:t xml:space="preserve">an obligation </w:t>
      </w:r>
      <w:r w:rsidR="00E10FF3" w:rsidRPr="00E77E7C">
        <w:rPr>
          <w:rFonts w:ascii="Arial" w:eastAsia="Times New Roman" w:hAnsi="Arial" w:cs="Arial"/>
          <w:color w:val="000000"/>
          <w:kern w:val="2"/>
          <w:sz w:val="20"/>
          <w:szCs w:val="20"/>
        </w:rPr>
        <w:t>evidenced by electronic means authorized by law.</w:t>
      </w:r>
      <w:r w:rsidR="009B0A88" w:rsidRPr="00E77E7C">
        <w:rPr>
          <w:rFonts w:ascii="Arial" w:eastAsia="Times New Roman" w:hAnsi="Arial" w:cs="Arial"/>
          <w:color w:val="000000"/>
          <w:kern w:val="2"/>
          <w:sz w:val="20"/>
          <w:szCs w:val="20"/>
        </w:rPr>
        <w:t xml:space="preserve"> If that obligation is the payment of a debt, the Indebtedness is: </w:t>
      </w:r>
    </w:p>
    <w:p w14:paraId="0E7B044A"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w:t>
      </w:r>
      <w:r w:rsidRPr="00E77E7C">
        <w:rPr>
          <w:rFonts w:ascii="Arial" w:eastAsia="Times New Roman" w:hAnsi="Arial" w:cs="Arial"/>
          <w:color w:val="000000"/>
          <w:kern w:val="2"/>
          <w:sz w:val="20"/>
          <w:szCs w:val="20"/>
        </w:rPr>
        <w:tab/>
        <w:t>the sum of:</w:t>
      </w:r>
    </w:p>
    <w:p w14:paraId="206056CA"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(a).</w:t>
      </w:r>
      <w:r w:rsidRPr="00E77E7C">
        <w:rPr>
          <w:rFonts w:ascii="Arial" w:eastAsia="Times New Roman" w:hAnsi="Arial" w:cs="Arial"/>
          <w:color w:val="000000"/>
          <w:kern w:val="2"/>
          <w:sz w:val="20"/>
          <w:szCs w:val="20"/>
        </w:rPr>
        <w:tab/>
        <w:t xml:space="preserve">principal disbursed as of the Date of </w:t>
      </w:r>
      <w:proofErr w:type="gramStart"/>
      <w:r w:rsidRPr="00E77E7C">
        <w:rPr>
          <w:rFonts w:ascii="Arial" w:eastAsia="Times New Roman" w:hAnsi="Arial" w:cs="Arial"/>
          <w:color w:val="000000"/>
          <w:kern w:val="2"/>
          <w:sz w:val="20"/>
          <w:szCs w:val="20"/>
        </w:rPr>
        <w:t>Policy;</w:t>
      </w:r>
      <w:proofErr w:type="gramEnd"/>
    </w:p>
    <w:p w14:paraId="2AEE36EF" w14:textId="77777777" w:rsidR="009B0A88" w:rsidRPr="00E77E7C" w:rsidRDefault="00760A87"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hAnsi="Arial" w:cs="Arial"/>
          <w:kern w:val="16"/>
          <w:sz w:val="20"/>
          <w:szCs w:val="20"/>
          <w14:ligatures w14:val="all"/>
          <w14:cntxtAlts/>
        </w:rPr>
        <w:t>(</w:t>
      </w:r>
      <w:r w:rsidR="003700E6">
        <w:rPr>
          <w:rFonts w:ascii="Arial" w:hAnsi="Arial" w:cs="Arial"/>
          <w:kern w:val="16"/>
          <w:sz w:val="20"/>
          <w:szCs w:val="20"/>
          <w14:ligatures w14:val="all"/>
          <w14:cntxtAlts/>
        </w:rPr>
        <w:t>b</w:t>
      </w:r>
      <w:r w:rsidRPr="00E77E7C">
        <w:rPr>
          <w:rFonts w:ascii="Arial" w:hAnsi="Arial" w:cs="Arial"/>
          <w:kern w:val="16"/>
          <w:sz w:val="20"/>
          <w:szCs w:val="20"/>
          <w14:ligatures w14:val="all"/>
          <w14:cntxtAlts/>
        </w:rPr>
        <w:t>)</w:t>
      </w:r>
      <w:r w:rsidR="00BB6BFA" w:rsidRPr="00E77E7C">
        <w:rPr>
          <w:rFonts w:ascii="Arial" w:hAnsi="Arial" w:cs="Arial"/>
          <w:kern w:val="16"/>
          <w:sz w:val="20"/>
          <w:szCs w:val="20"/>
          <w14:ligatures w14:val="all"/>
          <w14:cntxtAlts/>
        </w:rPr>
        <w:t>.</w:t>
      </w:r>
      <w:r w:rsidRPr="00E77E7C">
        <w:rPr>
          <w:rFonts w:ascii="Arial" w:hAnsi="Arial" w:cs="Arial"/>
          <w:kern w:val="16"/>
          <w:sz w:val="20"/>
          <w:szCs w:val="20"/>
          <w14:ligatures w14:val="all"/>
          <w14:cntxtAlts/>
        </w:rPr>
        <w:tab/>
      </w:r>
      <w:r w:rsidR="009B0A88" w:rsidRPr="00E77E7C">
        <w:rPr>
          <w:rFonts w:ascii="Arial" w:eastAsia="Times New Roman" w:hAnsi="Arial" w:cs="Arial"/>
          <w:color w:val="000000"/>
          <w:kern w:val="2"/>
          <w:sz w:val="20"/>
          <w:szCs w:val="20"/>
        </w:rPr>
        <w:t xml:space="preserve">interest on the </w:t>
      </w:r>
      <w:proofErr w:type="gramStart"/>
      <w:r w:rsidR="009B0A88" w:rsidRPr="00E77E7C">
        <w:rPr>
          <w:rFonts w:ascii="Arial" w:eastAsia="Times New Roman" w:hAnsi="Arial" w:cs="Arial"/>
          <w:color w:val="000000"/>
          <w:kern w:val="2"/>
          <w:sz w:val="20"/>
          <w:szCs w:val="20"/>
        </w:rPr>
        <w:t>loan;</w:t>
      </w:r>
      <w:proofErr w:type="gramEnd"/>
    </w:p>
    <w:p w14:paraId="0FBE4778"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c</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expenses of foreclosure and any other costs of </w:t>
      </w:r>
      <w:proofErr w:type="gramStart"/>
      <w:r w:rsidRPr="00E77E7C">
        <w:rPr>
          <w:rFonts w:ascii="Arial" w:eastAsia="Times New Roman" w:hAnsi="Arial" w:cs="Arial"/>
          <w:color w:val="000000"/>
          <w:kern w:val="2"/>
          <w:sz w:val="20"/>
          <w:szCs w:val="20"/>
        </w:rPr>
        <w:t>enforcement;</w:t>
      </w:r>
      <w:proofErr w:type="gramEnd"/>
    </w:p>
    <w:p w14:paraId="11C87581"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d</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advances for insurance </w:t>
      </w:r>
      <w:proofErr w:type="gramStart"/>
      <w:r w:rsidRPr="00E77E7C">
        <w:rPr>
          <w:rFonts w:ascii="Arial" w:eastAsia="Times New Roman" w:hAnsi="Arial" w:cs="Arial"/>
          <w:color w:val="000000"/>
          <w:kern w:val="2"/>
          <w:sz w:val="20"/>
          <w:szCs w:val="20"/>
        </w:rPr>
        <w:t>premiums;</w:t>
      </w:r>
      <w:proofErr w:type="gramEnd"/>
    </w:p>
    <w:p w14:paraId="52507E19"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assure compliance with law or to protect the validity, enforceability, or priority of the lien of the Identified Mortgage before the acquisition of the estate or interest in the Title; including, but not limited to:</w:t>
      </w:r>
    </w:p>
    <w:p w14:paraId="750273AC"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(1).</w:t>
      </w:r>
      <w:r w:rsidRPr="00E77E7C">
        <w:rPr>
          <w:rFonts w:ascii="Arial" w:eastAsia="Times New Roman" w:hAnsi="Arial" w:cs="Arial"/>
          <w:color w:val="000000"/>
          <w:kern w:val="2"/>
          <w:sz w:val="20"/>
          <w:szCs w:val="20"/>
        </w:rPr>
        <w:tab/>
        <w:t>real estate taxes and assessments imposed by a governmental taxing authority, and</w:t>
      </w:r>
    </w:p>
    <w:p w14:paraId="7A1C9194"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(2).</w:t>
      </w:r>
      <w:r w:rsidRPr="00E77E7C">
        <w:rPr>
          <w:rFonts w:ascii="Arial" w:eastAsia="Times New Roman" w:hAnsi="Arial" w:cs="Arial"/>
          <w:color w:val="000000"/>
          <w:kern w:val="2"/>
          <w:sz w:val="20"/>
          <w:szCs w:val="20"/>
        </w:rPr>
        <w:tab/>
        <w:t>regular, periodic assessments by a property owners’ association; and</w:t>
      </w:r>
    </w:p>
    <w:p w14:paraId="3509E3F6"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prevent deterioration of improvements before the Insured’s acquisition of the Title, but</w:t>
      </w:r>
    </w:p>
    <w:p w14:paraId="577B1E52"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w:t>
      </w:r>
      <w:r w:rsidRPr="00E77E7C">
        <w:rPr>
          <w:rFonts w:ascii="Arial" w:eastAsia="Times New Roman" w:hAnsi="Arial" w:cs="Arial"/>
          <w:color w:val="000000"/>
          <w:kern w:val="2"/>
          <w:sz w:val="20"/>
          <w:szCs w:val="20"/>
        </w:rPr>
        <w:tab/>
        <w:t>reduced by the sum of all payments and any amounts forgiven by an Insured.</w:t>
      </w:r>
    </w:p>
    <w:p w14:paraId="29471458" w14:textId="77777777" w:rsidR="00FC485A"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FC485A"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“Insured”: </w:t>
      </w:r>
    </w:p>
    <w:p w14:paraId="26E444AB" w14:textId="77777777" w:rsidR="00E10FF3" w:rsidRPr="00E77E7C" w:rsidRDefault="00106EF1" w:rsidP="00313425">
      <w:pPr>
        <w:tabs>
          <w:tab w:val="left" w:pos="1620"/>
        </w:tabs>
        <w:spacing w:after="0" w:line="240" w:lineRule="auto"/>
        <w:ind w:left="2160" w:hanging="108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The Insured named in Item 1 of the Schedule</w:t>
      </w:r>
      <w:r w:rsidR="009B0A88" w:rsidRPr="00E77E7C">
        <w:rPr>
          <w:rFonts w:ascii="Arial" w:eastAsia="Times New Roman" w:hAnsi="Arial" w:cs="Arial"/>
          <w:kern w:val="2"/>
          <w:sz w:val="20"/>
          <w:szCs w:val="20"/>
        </w:rPr>
        <w:t xml:space="preserve"> 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r w:rsidR="006128C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w:t>
      </w:r>
    </w:p>
    <w:p w14:paraId="1E2B1FA7" w14:textId="77777777" w:rsidR="00E10FF3" w:rsidRPr="00E77E7C" w:rsidRDefault="00E10FF3"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1</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owns the Indebtedness for its own account or as a trustee or other fiduciary,</w:t>
      </w:r>
      <w:r w:rsidR="006128C8" w:rsidRPr="00E77E7C">
        <w:rPr>
          <w:rFonts w:ascii="Arial" w:eastAsia="Times New Roman" w:hAnsi="Arial" w:cs="Arial"/>
          <w:kern w:val="2"/>
          <w:sz w:val="20"/>
          <w:szCs w:val="20"/>
        </w:rPr>
        <w:t xml:space="preserve"> or</w:t>
      </w:r>
    </w:p>
    <w:p w14:paraId="776A00BD" w14:textId="77777777" w:rsidR="006128C8" w:rsidRPr="00E77E7C" w:rsidRDefault="006128C8"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(2).</w:t>
      </w:r>
      <w:r w:rsidRPr="00E77E7C">
        <w:rPr>
          <w:rFonts w:ascii="Arial" w:eastAsia="Times New Roman" w:hAnsi="Arial" w:cs="Arial"/>
          <w:kern w:val="2"/>
          <w:sz w:val="20"/>
          <w:szCs w:val="20"/>
        </w:rPr>
        <w:tab/>
        <w:t xml:space="preserve">owns the Title after acquiring the </w:t>
      </w:r>
      <w:proofErr w:type="gramStart"/>
      <w:r w:rsidRPr="00E77E7C">
        <w:rPr>
          <w:rFonts w:ascii="Arial" w:eastAsia="Times New Roman" w:hAnsi="Arial" w:cs="Arial"/>
          <w:kern w:val="2"/>
          <w:sz w:val="20"/>
          <w:szCs w:val="20"/>
        </w:rPr>
        <w:t>Indebtedness;</w:t>
      </w:r>
      <w:proofErr w:type="gramEnd"/>
    </w:p>
    <w:p w14:paraId="38AB3FE8" w14:textId="77777777" w:rsidR="00E10FF3" w:rsidRPr="00E77E7C" w:rsidRDefault="00E10FF3"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b</w:t>
      </w: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 xml:space="preserve"> </w:t>
      </w:r>
      <w:r w:rsidRPr="00E77E7C">
        <w:rPr>
          <w:rFonts w:ascii="Arial" w:eastAsia="Times New Roman" w:hAnsi="Arial" w:cs="Arial"/>
          <w:color w:val="000000"/>
          <w:kern w:val="2"/>
          <w:sz w:val="20"/>
          <w:szCs w:val="20"/>
        </w:rPr>
        <w:tab/>
        <w:t xml:space="preserve">the person or </w:t>
      </w:r>
      <w:r w:rsidR="006128C8"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 xml:space="preserve">ntity who has “control” of the “transferable record,” if the Indebtedness is evidenced by a “transferable record,” as defined by applicable electronic transactions </w:t>
      </w:r>
      <w:proofErr w:type="gramStart"/>
      <w:r w:rsidRPr="00E77E7C">
        <w:rPr>
          <w:rFonts w:ascii="Arial" w:eastAsia="Times New Roman" w:hAnsi="Arial" w:cs="Arial"/>
          <w:color w:val="000000"/>
          <w:kern w:val="2"/>
          <w:sz w:val="20"/>
          <w:szCs w:val="20"/>
        </w:rPr>
        <w:t>law;</w:t>
      </w:r>
      <w:proofErr w:type="gramEnd"/>
    </w:p>
    <w:p w14:paraId="1CBF7AD4" w14:textId="77777777" w:rsidR="00E10FF3" w:rsidRPr="00E77E7C" w:rsidRDefault="00E10FF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c</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006128C8"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successor to </w:t>
      </w:r>
      <w:r w:rsidR="006128C8" w:rsidRPr="00E77E7C">
        <w:rPr>
          <w:rFonts w:ascii="Arial" w:eastAsia="Times New Roman" w:hAnsi="Arial" w:cs="Arial"/>
          <w:kern w:val="2"/>
          <w:sz w:val="20"/>
          <w:szCs w:val="20"/>
        </w:rPr>
        <w:t xml:space="preserve">the Title of </w:t>
      </w:r>
      <w:r w:rsidRPr="00E77E7C">
        <w:rPr>
          <w:rFonts w:ascii="Arial" w:eastAsia="Times New Roman" w:hAnsi="Arial" w:cs="Arial"/>
          <w:kern w:val="2"/>
          <w:sz w:val="20"/>
          <w:szCs w:val="20"/>
        </w:rPr>
        <w:t xml:space="preserve">an Insured </w:t>
      </w:r>
      <w:r w:rsidR="006128C8" w:rsidRPr="00E77E7C">
        <w:rPr>
          <w:rFonts w:ascii="Arial" w:eastAsia="Times New Roman" w:hAnsi="Arial" w:cs="Arial"/>
          <w:kern w:val="2"/>
          <w:sz w:val="20"/>
          <w:szCs w:val="20"/>
        </w:rPr>
        <w:t>resulting from</w:t>
      </w:r>
      <w:r w:rsidRPr="00E77E7C">
        <w:rPr>
          <w:rFonts w:ascii="Arial" w:eastAsia="Times New Roman" w:hAnsi="Arial" w:cs="Arial"/>
          <w:kern w:val="2"/>
          <w:sz w:val="20"/>
          <w:szCs w:val="20"/>
        </w:rPr>
        <w:t xml:space="preserve"> dissolution, merger, consolidation, distribution, or </w:t>
      </w:r>
      <w:proofErr w:type="gramStart"/>
      <w:r w:rsidRPr="00E77E7C">
        <w:rPr>
          <w:rFonts w:ascii="Arial" w:eastAsia="Times New Roman" w:hAnsi="Arial" w:cs="Arial"/>
          <w:kern w:val="2"/>
          <w:sz w:val="20"/>
          <w:szCs w:val="20"/>
        </w:rPr>
        <w:t>reorganization;</w:t>
      </w:r>
      <w:proofErr w:type="gramEnd"/>
    </w:p>
    <w:p w14:paraId="78D7DECB" w14:textId="77777777" w:rsidR="00291996" w:rsidRPr="00E77E7C" w:rsidRDefault="00E5167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d</w:t>
      </w: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291996"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successor to </w:t>
      </w:r>
      <w:r w:rsidR="00291996" w:rsidRPr="00E77E7C">
        <w:rPr>
          <w:rFonts w:ascii="Arial" w:eastAsia="Times New Roman" w:hAnsi="Arial" w:cs="Arial"/>
          <w:kern w:val="2"/>
          <w:sz w:val="20"/>
          <w:szCs w:val="20"/>
        </w:rPr>
        <w:t xml:space="preserve">the Title of </w:t>
      </w:r>
      <w:r w:rsidR="00E10FF3" w:rsidRPr="00E77E7C">
        <w:rPr>
          <w:rFonts w:ascii="Arial" w:eastAsia="Times New Roman" w:hAnsi="Arial" w:cs="Arial"/>
          <w:kern w:val="2"/>
          <w:sz w:val="20"/>
          <w:szCs w:val="20"/>
        </w:rPr>
        <w:t xml:space="preserve">an Insured </w:t>
      </w:r>
      <w:r w:rsidR="00291996" w:rsidRPr="00E77E7C">
        <w:rPr>
          <w:rFonts w:ascii="Arial" w:eastAsia="Times New Roman" w:hAnsi="Arial" w:cs="Arial"/>
          <w:kern w:val="2"/>
          <w:sz w:val="20"/>
          <w:szCs w:val="20"/>
        </w:rPr>
        <w:t>resulting from</w:t>
      </w:r>
      <w:r w:rsidR="00E10FF3" w:rsidRPr="00E77E7C">
        <w:rPr>
          <w:rFonts w:ascii="Arial" w:eastAsia="Times New Roman" w:hAnsi="Arial" w:cs="Arial"/>
          <w:kern w:val="2"/>
          <w:sz w:val="20"/>
          <w:szCs w:val="20"/>
        </w:rPr>
        <w:t xml:space="preserve"> its conversion to another kind of </w:t>
      </w:r>
      <w:proofErr w:type="gramStart"/>
      <w:r w:rsidR="00291996" w:rsidRPr="00E77E7C">
        <w:rPr>
          <w:rFonts w:ascii="Arial" w:eastAsia="Times New Roman" w:hAnsi="Arial" w:cs="Arial"/>
          <w:kern w:val="2"/>
          <w:sz w:val="20"/>
          <w:szCs w:val="20"/>
        </w:rPr>
        <w:t>E</w:t>
      </w:r>
      <w:r w:rsidR="00E10FF3" w:rsidRPr="00E77E7C">
        <w:rPr>
          <w:rFonts w:ascii="Arial" w:eastAsia="Times New Roman" w:hAnsi="Arial" w:cs="Arial"/>
          <w:kern w:val="2"/>
          <w:sz w:val="20"/>
          <w:szCs w:val="20"/>
        </w:rPr>
        <w:t>ntity;</w:t>
      </w:r>
      <w:proofErr w:type="gramEnd"/>
    </w:p>
    <w:p w14:paraId="0C8B1267"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(e).</w:t>
      </w:r>
      <w:r w:rsidRPr="00E77E7C">
        <w:rPr>
          <w:rFonts w:ascii="Arial" w:eastAsia="Times New Roman" w:hAnsi="Arial" w:cs="Arial"/>
          <w:kern w:val="2"/>
          <w:sz w:val="20"/>
          <w:szCs w:val="20"/>
        </w:rPr>
        <w:tab/>
        <w:t xml:space="preserve">the grantee of an Insured under a deed or other instrument transferring the Title, if the grantee is an </w:t>
      </w:r>
      <w:proofErr w:type="gramStart"/>
      <w:r w:rsidRPr="00E77E7C">
        <w:rPr>
          <w:rFonts w:ascii="Arial" w:eastAsia="Times New Roman" w:hAnsi="Arial" w:cs="Arial"/>
          <w:kern w:val="2"/>
          <w:sz w:val="20"/>
          <w:szCs w:val="20"/>
        </w:rPr>
        <w:t>Affiliate;</w:t>
      </w:r>
      <w:proofErr w:type="gramEnd"/>
    </w:p>
    <w:p w14:paraId="4E4DA83F"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(f).</w:t>
      </w:r>
      <w:r w:rsidRPr="00E77E7C">
        <w:rPr>
          <w:rFonts w:ascii="Arial" w:eastAsia="Times New Roman" w:hAnsi="Arial" w:cs="Arial"/>
          <w:kern w:val="2"/>
          <w:sz w:val="20"/>
          <w:szCs w:val="20"/>
        </w:rPr>
        <w:tab/>
        <w:t>an Affiliate that acquires the Title through foreclosure or deed-in-lieu of foreclosure of the Identified Mortgage; or</w:t>
      </w:r>
    </w:p>
    <w:p w14:paraId="143C66E2" w14:textId="77777777" w:rsidR="00E10FF3"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(g).</w:t>
      </w:r>
      <w:r w:rsidRPr="00E77E7C">
        <w:rPr>
          <w:rFonts w:ascii="Arial" w:eastAsia="Times New Roman" w:hAnsi="Arial" w:cs="Arial"/>
          <w:kern w:val="2"/>
          <w:sz w:val="20"/>
          <w:szCs w:val="20"/>
        </w:rPr>
        <w:tab/>
        <w:t xml:space="preserve">any Government Mortgage Agency or Instrumentality.  </w:t>
      </w:r>
      <w:r w:rsidR="00E10FF3" w:rsidRPr="00E77E7C">
        <w:rPr>
          <w:rFonts w:ascii="Arial" w:eastAsia="Times New Roman" w:hAnsi="Arial" w:cs="Arial"/>
          <w:kern w:val="2"/>
          <w:sz w:val="20"/>
          <w:szCs w:val="20"/>
        </w:rPr>
        <w:t xml:space="preserve"> </w:t>
      </w:r>
    </w:p>
    <w:p w14:paraId="6C43B873" w14:textId="77777777" w:rsidR="00E10FF3" w:rsidRPr="00E77E7C" w:rsidRDefault="00E10FF3" w:rsidP="00313425">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9199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With regard to </w:t>
      </w:r>
      <w:r w:rsidR="00DA225A" w:rsidRPr="00E77E7C">
        <w:rPr>
          <w:rFonts w:ascii="Arial" w:eastAsia="Times New Roman" w:hAnsi="Arial" w:cs="Arial"/>
          <w:kern w:val="2"/>
          <w:sz w:val="20"/>
          <w:szCs w:val="20"/>
        </w:rPr>
        <w:t>Conditions 1.i.i.(a). and 1.i.i.(b).</w:t>
      </w:r>
      <w:r w:rsidRPr="00E77E7C">
        <w:rPr>
          <w:rFonts w:ascii="Arial" w:eastAsia="Times New Roman" w:hAnsi="Arial" w:cs="Arial"/>
          <w:kern w:val="2"/>
          <w:sz w:val="20"/>
          <w:szCs w:val="20"/>
        </w:rPr>
        <w:t xml:space="preserve">, </w:t>
      </w:r>
      <w:r w:rsidR="00DA225A" w:rsidRPr="00E77E7C">
        <w:rPr>
          <w:rFonts w:ascii="Arial" w:eastAsia="Times New Roman" w:hAnsi="Arial" w:cs="Arial"/>
          <w:kern w:val="2"/>
          <w:sz w:val="20"/>
          <w:szCs w:val="20"/>
        </w:rPr>
        <w:t xml:space="preserve">the Company reserves </w:t>
      </w:r>
      <w:r w:rsidRPr="00E77E7C">
        <w:rPr>
          <w:rFonts w:ascii="Arial" w:eastAsia="Times New Roman" w:hAnsi="Arial" w:cs="Arial"/>
          <w:kern w:val="2"/>
          <w:sz w:val="20"/>
          <w:szCs w:val="20"/>
        </w:rPr>
        <w:t xml:space="preserve">all rights and defenses as to any successor that the Company would have had against any predecessor Insured, unless the successor acquired the Indebtedness as a purchaser for value without Knowledge of </w:t>
      </w:r>
      <w:r w:rsidR="00DA225A" w:rsidRPr="00E77E7C">
        <w:rPr>
          <w:rFonts w:ascii="Arial" w:eastAsia="Times New Roman" w:hAnsi="Arial" w:cs="Arial"/>
          <w:kern w:val="2"/>
          <w:sz w:val="20"/>
          <w:szCs w:val="20"/>
        </w:rPr>
        <w:t>the asserted defect, lien, encumbrance, adverse claim, or other</w:t>
      </w:r>
      <w:r w:rsidRPr="00E77E7C">
        <w:rPr>
          <w:rFonts w:ascii="Arial" w:eastAsia="Times New Roman" w:hAnsi="Arial" w:cs="Arial"/>
          <w:kern w:val="2"/>
          <w:sz w:val="20"/>
          <w:szCs w:val="20"/>
        </w:rPr>
        <w:t xml:space="preserve"> matter insured against by this policy.</w:t>
      </w:r>
    </w:p>
    <w:p w14:paraId="7D08177F" w14:textId="77777777" w:rsidR="00DA225A" w:rsidRPr="00E77E7C" w:rsidRDefault="00DA225A"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iii.</w:t>
      </w:r>
      <w:r w:rsidRPr="00E77E7C">
        <w:rPr>
          <w:rFonts w:ascii="Arial" w:eastAsia="Times New Roman" w:hAnsi="Arial" w:cs="Arial"/>
          <w:color w:val="000000"/>
          <w:kern w:val="2"/>
          <w:sz w:val="20"/>
          <w:szCs w:val="20"/>
        </w:rPr>
        <w:tab/>
        <w:t>With regard to Conditions 1.i.i.(c)., 1.i.i.(d)., 1.i.i.(e)., and 1.i.i.(f)., the Company reserves all rights and defenses as to any successor or grantee that the Company would have had against any predecessor Insured.</w:t>
      </w:r>
    </w:p>
    <w:p w14:paraId="3A7A6FED" w14:textId="77777777" w:rsidR="00E10FF3" w:rsidRPr="00E77E7C" w:rsidRDefault="00DA225A"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j.</w:t>
      </w:r>
      <w:r w:rsidR="00E10FF3" w:rsidRPr="00E77E7C">
        <w:rPr>
          <w:rFonts w:ascii="Arial" w:eastAsia="Times New Roman" w:hAnsi="Arial" w:cs="Arial"/>
          <w:kern w:val="2"/>
          <w:sz w:val="20"/>
          <w:szCs w:val="20"/>
        </w:rPr>
        <w:tab/>
        <w:t>“Insured Claimant”: An Insured claiming loss or damage</w:t>
      </w:r>
      <w:r w:rsidRPr="00E77E7C">
        <w:rPr>
          <w:rFonts w:ascii="Arial" w:eastAsia="Times New Roman" w:hAnsi="Arial" w:cs="Arial"/>
          <w:kern w:val="2"/>
          <w:sz w:val="20"/>
          <w:szCs w:val="20"/>
        </w:rPr>
        <w:t xml:space="preserve"> arising under this policy</w:t>
      </w:r>
      <w:r w:rsidR="00E10FF3" w:rsidRPr="00E77E7C">
        <w:rPr>
          <w:rFonts w:ascii="Arial" w:eastAsia="Times New Roman" w:hAnsi="Arial" w:cs="Arial"/>
          <w:kern w:val="2"/>
          <w:sz w:val="20"/>
          <w:szCs w:val="20"/>
        </w:rPr>
        <w:t>.</w:t>
      </w:r>
    </w:p>
    <w:p w14:paraId="0624BCA1" w14:textId="77777777" w:rsidR="00E10FF3" w:rsidRPr="00E77E7C" w:rsidRDefault="00DA225A" w:rsidP="00313425">
      <w:pPr>
        <w:pStyle w:val="BodyTextIndent2"/>
        <w:ind w:left="1080" w:hanging="540"/>
        <w:contextualSpacing/>
        <w:jc w:val="left"/>
      </w:pPr>
      <w:r w:rsidRPr="00E77E7C">
        <w:t>k</w:t>
      </w:r>
      <w:r w:rsidR="00AB15E8">
        <w:t>.</w:t>
      </w:r>
      <w:r w:rsidR="00E10FF3" w:rsidRPr="00E77E7C">
        <w:tab/>
        <w:t>“Knowledge” or “Known”: Actual knowledge</w:t>
      </w:r>
      <w:r w:rsidR="006C3CA3" w:rsidRPr="00E77E7C">
        <w:t xml:space="preserve"> or actual notice</w:t>
      </w:r>
      <w:r w:rsidR="00E10FF3" w:rsidRPr="00E77E7C">
        <w:t xml:space="preserve">, </w:t>
      </w:r>
      <w:r w:rsidR="006C3CA3" w:rsidRPr="00E77E7C">
        <w:t xml:space="preserve">but </w:t>
      </w:r>
      <w:r w:rsidR="00E10FF3" w:rsidRPr="00E77E7C">
        <w:t xml:space="preserve">not constructive notice </w:t>
      </w:r>
      <w:r w:rsidR="006C3CA3" w:rsidRPr="00E77E7C">
        <w:t>imparted</w:t>
      </w:r>
      <w:r w:rsidR="00E10FF3" w:rsidRPr="00E77E7C">
        <w:t xml:space="preserve"> by the Public Records. </w:t>
      </w:r>
    </w:p>
    <w:p w14:paraId="4A6524AF" w14:textId="77777777" w:rsidR="00E10FF3" w:rsidRPr="009809C3" w:rsidRDefault="006C3CA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l</w:t>
      </w:r>
      <w:r w:rsidR="00AB15E8" w:rsidRPr="009809C3">
        <w:rPr>
          <w:rFonts w:ascii="Arial" w:eastAsia="Times New Roman" w:hAnsi="Arial" w:cs="Arial"/>
          <w:kern w:val="2"/>
          <w:sz w:val="20"/>
          <w:szCs w:val="20"/>
        </w:rPr>
        <w:t>.</w:t>
      </w:r>
      <w:r w:rsidR="00E10FF3" w:rsidRPr="00E77E7C">
        <w:rPr>
          <w:rFonts w:ascii="Arial" w:eastAsia="Times New Roman" w:hAnsi="Arial" w:cs="Arial"/>
          <w:b/>
          <w:bCs/>
          <w:color w:val="FF17B6" w:themeColor="accent1"/>
          <w:kern w:val="2"/>
          <w:sz w:val="20"/>
          <w:szCs w:val="20"/>
        </w:rPr>
        <w:tab/>
      </w:r>
      <w:r w:rsidR="00E10FF3" w:rsidRPr="009809C3">
        <w:rPr>
          <w:rFonts w:ascii="Arial" w:eastAsia="Times New Roman" w:hAnsi="Arial" w:cs="Arial"/>
          <w:kern w:val="2"/>
          <w:sz w:val="20"/>
          <w:szCs w:val="20"/>
        </w:rPr>
        <w:t xml:space="preserve">“Land”: The land described in the </w:t>
      </w:r>
      <w:r w:rsidR="00F37A94" w:rsidRPr="009809C3">
        <w:rPr>
          <w:rFonts w:ascii="Arial" w:eastAsia="Times New Roman" w:hAnsi="Arial" w:cs="Arial"/>
          <w:kern w:val="2"/>
          <w:sz w:val="20"/>
          <w:szCs w:val="20"/>
        </w:rPr>
        <w:t xml:space="preserve">Identified </w:t>
      </w:r>
      <w:r w:rsidR="00E10FF3" w:rsidRPr="009809C3">
        <w:rPr>
          <w:rFonts w:ascii="Arial" w:eastAsia="Times New Roman" w:hAnsi="Arial" w:cs="Arial"/>
          <w:kern w:val="2"/>
          <w:sz w:val="20"/>
          <w:szCs w:val="20"/>
        </w:rPr>
        <w:t xml:space="preserve">Mortgage and improvements </w:t>
      </w:r>
      <w:r w:rsidR="00B22E21" w:rsidRPr="009809C3">
        <w:rPr>
          <w:rFonts w:ascii="Arial" w:eastAsia="Times New Roman" w:hAnsi="Arial" w:cs="Arial"/>
          <w:kern w:val="2"/>
          <w:sz w:val="20"/>
          <w:szCs w:val="20"/>
        </w:rPr>
        <w:t xml:space="preserve">located on that land at the Date of Policy </w:t>
      </w:r>
      <w:r w:rsidR="00E10FF3" w:rsidRPr="009809C3">
        <w:rPr>
          <w:rFonts w:ascii="Arial" w:eastAsia="Times New Roman" w:hAnsi="Arial" w:cs="Arial"/>
          <w:kern w:val="2"/>
          <w:sz w:val="20"/>
          <w:szCs w:val="20"/>
        </w:rPr>
        <w:t xml:space="preserve">that by </w:t>
      </w:r>
      <w:r w:rsidR="00B22E21" w:rsidRPr="009809C3">
        <w:rPr>
          <w:rFonts w:ascii="Arial" w:eastAsia="Times New Roman" w:hAnsi="Arial" w:cs="Arial"/>
          <w:kern w:val="2"/>
          <w:sz w:val="20"/>
          <w:szCs w:val="20"/>
        </w:rPr>
        <w:t xml:space="preserve">State </w:t>
      </w:r>
      <w:r w:rsidR="00E10FF3" w:rsidRPr="009809C3">
        <w:rPr>
          <w:rFonts w:ascii="Arial" w:eastAsia="Times New Roman" w:hAnsi="Arial" w:cs="Arial"/>
          <w:kern w:val="2"/>
          <w:sz w:val="20"/>
          <w:szCs w:val="20"/>
        </w:rPr>
        <w:t>law constitute real property.</w:t>
      </w:r>
      <w:r w:rsidR="00B22E21" w:rsidRPr="009809C3">
        <w:rPr>
          <w:rFonts w:ascii="Arial" w:eastAsia="Times New Roman" w:hAnsi="Arial" w:cs="Arial"/>
          <w:kern w:val="2"/>
          <w:sz w:val="20"/>
          <w:szCs w:val="20"/>
        </w:rPr>
        <w:t xml:space="preserve"> The term “Land” does not include any property beyond that described in </w:t>
      </w:r>
      <w:r w:rsidR="009809C3" w:rsidRPr="009809C3">
        <w:rPr>
          <w:rFonts w:ascii="Arial" w:eastAsia="Times New Roman" w:hAnsi="Arial" w:cs="Arial"/>
          <w:kern w:val="2"/>
          <w:sz w:val="20"/>
          <w:szCs w:val="20"/>
        </w:rPr>
        <w:t>the Identified Mortgage</w:t>
      </w:r>
      <w:r w:rsidR="00B22E21" w:rsidRPr="009809C3">
        <w:rPr>
          <w:rFonts w:ascii="Arial" w:eastAsia="Times New Roman" w:hAnsi="Arial" w:cs="Arial"/>
          <w:kern w:val="2"/>
          <w:sz w:val="20"/>
          <w:szCs w:val="20"/>
        </w:rPr>
        <w:t>, nor any right, title, interest, estate, or easement in any abutting street, road, avenue, alley, lane, right-of-way, body of water, or waterway</w:t>
      </w:r>
      <w:r w:rsidR="00AB15E8" w:rsidRPr="009809C3">
        <w:rPr>
          <w:rFonts w:ascii="Arial" w:eastAsia="Times New Roman" w:hAnsi="Arial" w:cs="Arial"/>
          <w:kern w:val="2"/>
          <w:sz w:val="20"/>
          <w:szCs w:val="20"/>
        </w:rPr>
        <w:t>.</w:t>
      </w:r>
    </w:p>
    <w:p w14:paraId="253D3042" w14:textId="77777777" w:rsidR="00E10FF3"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m.</w:t>
      </w:r>
      <w:r w:rsidR="00E10FF3" w:rsidRPr="00E77E7C">
        <w:rPr>
          <w:rFonts w:ascii="Arial" w:eastAsia="Times New Roman" w:hAnsi="Arial" w:cs="Arial"/>
          <w:kern w:val="2"/>
          <w:sz w:val="20"/>
          <w:szCs w:val="20"/>
        </w:rPr>
        <w:tab/>
        <w:t xml:space="preserve">“Modification”: The Modification </w:t>
      </w:r>
      <w:r w:rsidR="009809C3">
        <w:rPr>
          <w:rFonts w:ascii="Arial" w:eastAsia="Times New Roman" w:hAnsi="Arial" w:cs="Arial"/>
          <w:kern w:val="2"/>
          <w:sz w:val="20"/>
          <w:szCs w:val="20"/>
        </w:rPr>
        <w:t>described</w:t>
      </w:r>
      <w:r w:rsidR="00E10FF3" w:rsidRPr="00E77E7C">
        <w:rPr>
          <w:rFonts w:ascii="Arial" w:eastAsia="Times New Roman" w:hAnsi="Arial" w:cs="Arial"/>
          <w:b/>
          <w:bCs/>
          <w:color w:val="FF17B6" w:themeColor="accent1"/>
          <w:kern w:val="2"/>
          <w:sz w:val="20"/>
          <w:szCs w:val="20"/>
        </w:rPr>
        <w:t xml:space="preserve"> </w:t>
      </w:r>
      <w:r w:rsidR="00E10FF3" w:rsidRPr="00E77E7C">
        <w:rPr>
          <w:rFonts w:ascii="Arial" w:eastAsia="Times New Roman" w:hAnsi="Arial" w:cs="Arial"/>
          <w:kern w:val="2"/>
          <w:sz w:val="20"/>
          <w:szCs w:val="20"/>
        </w:rPr>
        <w:t xml:space="preserve">in Item 3 of the Schedule. </w:t>
      </w:r>
    </w:p>
    <w:p w14:paraId="37710FEC"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n</w:t>
      </w:r>
      <w:r w:rsidR="00AB15E8">
        <w:rPr>
          <w:rFonts w:ascii="Arial" w:eastAsia="Times New Roman" w:hAnsi="Arial" w:cs="Arial"/>
          <w:kern w:val="2"/>
          <w:sz w:val="20"/>
          <w:szCs w:val="20"/>
        </w:rPr>
        <w:t>.</w:t>
      </w:r>
      <w:r w:rsidRPr="00E77E7C">
        <w:rPr>
          <w:rFonts w:ascii="Arial" w:eastAsia="Times New Roman" w:hAnsi="Arial" w:cs="Arial"/>
          <w:kern w:val="2"/>
          <w:sz w:val="20"/>
          <w:szCs w:val="20"/>
        </w:rPr>
        <w:tab/>
        <w:t xml:space="preserve">“Mortgage”: A mortgage, deed of trust, trust deed, security deed, or other real property security instrument, including one evidenced by electronic means authorized by law. </w:t>
      </w:r>
    </w:p>
    <w:p w14:paraId="077C9034"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o.</w:t>
      </w:r>
      <w:r w:rsidRPr="00E77E7C">
        <w:rPr>
          <w:rFonts w:ascii="Arial" w:eastAsia="Times New Roman" w:hAnsi="Arial" w:cs="Arial"/>
          <w:kern w:val="2"/>
          <w:sz w:val="20"/>
          <w:szCs w:val="20"/>
        </w:rPr>
        <w:tab/>
        <w:t>“Obligor”: A person or Entity that is or becomes a maker, borrower, or guarantor as to all or part of the Indebtedness or other obligation secured by the Identified Mortgage. A Government Mortgage Agency or Instrumentality is not an Obligor.</w:t>
      </w:r>
    </w:p>
    <w:p w14:paraId="50B4C899" w14:textId="77777777" w:rsidR="00E10FF3" w:rsidRPr="00E77E7C" w:rsidRDefault="009809C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p</w:t>
      </w:r>
      <w:r w:rsidR="00AB15E8">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“Public Records”: </w:t>
      </w:r>
      <w:r w:rsidR="00203B45" w:rsidRPr="00E77E7C">
        <w:rPr>
          <w:rFonts w:ascii="Arial" w:eastAsia="Times New Roman" w:hAnsi="Arial" w:cs="Arial"/>
          <w:kern w:val="2"/>
          <w:sz w:val="20"/>
          <w:szCs w:val="20"/>
        </w:rPr>
        <w:t>The recording or filing system</w:t>
      </w:r>
      <w:r w:rsidR="00E10FF3" w:rsidRPr="00E77E7C">
        <w:rPr>
          <w:rFonts w:ascii="Arial" w:eastAsia="Times New Roman" w:hAnsi="Arial" w:cs="Arial"/>
          <w:kern w:val="2"/>
          <w:sz w:val="20"/>
          <w:szCs w:val="20"/>
        </w:rPr>
        <w:t xml:space="preserve"> established under </w:t>
      </w:r>
      <w:r w:rsidR="00203B45"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tate statutes </w:t>
      </w:r>
      <w:r w:rsidR="00203B45" w:rsidRPr="00E77E7C">
        <w:rPr>
          <w:rFonts w:ascii="Arial" w:eastAsia="Times New Roman" w:hAnsi="Arial" w:cs="Arial"/>
          <w:kern w:val="2"/>
          <w:sz w:val="20"/>
          <w:szCs w:val="20"/>
        </w:rPr>
        <w:t xml:space="preserve">in effect </w:t>
      </w:r>
      <w:r w:rsidR="00E10FF3" w:rsidRPr="00E77E7C">
        <w:rPr>
          <w:rFonts w:ascii="Arial" w:eastAsia="Times New Roman" w:hAnsi="Arial" w:cs="Arial"/>
          <w:kern w:val="2"/>
          <w:sz w:val="20"/>
          <w:szCs w:val="20"/>
        </w:rPr>
        <w:t xml:space="preserve">at </w:t>
      </w:r>
      <w:r w:rsidR="006C44D4"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Date of Policy </w:t>
      </w:r>
      <w:r w:rsidR="00203B45" w:rsidRPr="00E77E7C">
        <w:rPr>
          <w:rFonts w:ascii="Arial" w:eastAsia="Times New Roman" w:hAnsi="Arial" w:cs="Arial"/>
          <w:kern w:val="2"/>
          <w:sz w:val="20"/>
          <w:szCs w:val="20"/>
        </w:rPr>
        <w:t>under which a document must be recorded or filed to impart</w:t>
      </w:r>
      <w:r w:rsidR="00E10FF3" w:rsidRPr="00E77E7C">
        <w:rPr>
          <w:rFonts w:ascii="Arial" w:eastAsia="Times New Roman" w:hAnsi="Arial" w:cs="Arial"/>
          <w:kern w:val="2"/>
          <w:sz w:val="20"/>
          <w:szCs w:val="20"/>
        </w:rPr>
        <w:t xml:space="preserve"> constructive notice of matters relating to </w:t>
      </w:r>
      <w:r w:rsidR="00A955AD" w:rsidRPr="00E77E7C">
        <w:rPr>
          <w:rFonts w:ascii="Arial" w:eastAsia="Times New Roman" w:hAnsi="Arial" w:cs="Arial"/>
          <w:kern w:val="2"/>
          <w:sz w:val="20"/>
          <w:szCs w:val="20"/>
        </w:rPr>
        <w:t>the Title</w:t>
      </w:r>
      <w:r w:rsidR="00E10FF3" w:rsidRPr="00E77E7C">
        <w:rPr>
          <w:rFonts w:ascii="Arial" w:eastAsia="Times New Roman" w:hAnsi="Arial" w:cs="Arial"/>
          <w:kern w:val="2"/>
          <w:sz w:val="20"/>
          <w:szCs w:val="20"/>
        </w:rPr>
        <w:t xml:space="preserve"> to </w:t>
      </w:r>
      <w:r w:rsidR="00A955AD" w:rsidRPr="00E77E7C">
        <w:rPr>
          <w:rFonts w:ascii="Arial" w:eastAsia="Times New Roman" w:hAnsi="Arial" w:cs="Arial"/>
          <w:kern w:val="2"/>
          <w:sz w:val="20"/>
          <w:szCs w:val="20"/>
        </w:rPr>
        <w:t xml:space="preserve">a </w:t>
      </w:r>
      <w:r w:rsidR="00E10FF3" w:rsidRPr="00E77E7C">
        <w:rPr>
          <w:rFonts w:ascii="Arial" w:eastAsia="Times New Roman" w:hAnsi="Arial" w:cs="Arial"/>
          <w:kern w:val="2"/>
          <w:sz w:val="20"/>
          <w:szCs w:val="20"/>
        </w:rPr>
        <w:t>purchaser for value without Knowledge.</w:t>
      </w:r>
      <w:r w:rsidR="00EF2C30" w:rsidRPr="00E77E7C">
        <w:rPr>
          <w:rFonts w:ascii="Arial" w:eastAsia="Times New Roman" w:hAnsi="Arial" w:cs="Arial"/>
          <w:kern w:val="2"/>
          <w:sz w:val="20"/>
          <w:szCs w:val="20"/>
        </w:rPr>
        <w:t xml:space="preserve"> The term “Public Records” does not include any other recording or filing system, including any pertaining to environmental remediation or protection, planning, permitting, zoning, licensing, building, health, public safety, or national security matters.</w:t>
      </w:r>
    </w:p>
    <w:p w14:paraId="428067C7" w14:textId="77777777" w:rsidR="00EF2C30" w:rsidRPr="00E77E7C" w:rsidRDefault="009809C3" w:rsidP="00313425">
      <w:pPr>
        <w:spacing w:after="0" w:line="240" w:lineRule="auto"/>
        <w:ind w:left="1080" w:hanging="540"/>
        <w:contextualSpacing/>
        <w:rPr>
          <w:rFonts w:ascii="Arial" w:eastAsia="Times New Roman" w:hAnsi="Arial" w:cs="Arial"/>
          <w:b/>
          <w:bCs/>
          <w:kern w:val="2"/>
          <w:sz w:val="20"/>
          <w:szCs w:val="20"/>
        </w:rPr>
      </w:pPr>
      <w:r>
        <w:rPr>
          <w:rFonts w:ascii="Arial" w:eastAsia="Times New Roman" w:hAnsi="Arial" w:cs="Arial"/>
          <w:kern w:val="2"/>
          <w:sz w:val="20"/>
          <w:szCs w:val="20"/>
        </w:rPr>
        <w:t>q</w:t>
      </w:r>
      <w:r w:rsidR="00EF2C30" w:rsidRPr="00E77E7C">
        <w:rPr>
          <w:rFonts w:ascii="Arial" w:eastAsia="Times New Roman" w:hAnsi="Arial" w:cs="Arial"/>
          <w:kern w:val="2"/>
          <w:sz w:val="20"/>
          <w:szCs w:val="20"/>
        </w:rPr>
        <w:t>.</w:t>
      </w:r>
      <w:r w:rsidR="00EF2C30" w:rsidRPr="00E77E7C">
        <w:rPr>
          <w:rFonts w:ascii="Arial" w:eastAsia="Times New Roman" w:hAnsi="Arial" w:cs="Arial"/>
          <w:kern w:val="2"/>
          <w:sz w:val="20"/>
          <w:szCs w:val="20"/>
        </w:rPr>
        <w:tab/>
        <w:t>“State”: The state or commonwealth of the United States within whose exterior boundaries the Land is located. The term “State” also includes the District of Columbia, the Commonwealth of Puerto Rico, the U.S. Virgin Islands, and Guam.</w:t>
      </w:r>
    </w:p>
    <w:p w14:paraId="531A2119" w14:textId="77777777" w:rsidR="00F41BF7" w:rsidRDefault="009809C3" w:rsidP="00313425">
      <w:pPr>
        <w:spacing w:after="0" w:line="240" w:lineRule="auto"/>
        <w:ind w:left="1080" w:hanging="540"/>
        <w:contextualSpacing/>
        <w:rPr>
          <w:rFonts w:ascii="Arial" w:hAnsi="Arial" w:cs="Arial"/>
          <w:kern w:val="16"/>
          <w:sz w:val="20"/>
          <w:szCs w:val="20"/>
          <w14:ligatures w14:val="all"/>
          <w14:cntxtAlts/>
        </w:rPr>
      </w:pPr>
      <w:r>
        <w:rPr>
          <w:rFonts w:ascii="Arial" w:hAnsi="Arial" w:cs="Arial"/>
          <w:kern w:val="16"/>
          <w:sz w:val="20"/>
          <w:szCs w:val="20"/>
          <w14:ligatures w14:val="all"/>
          <w14:cntxtAlts/>
        </w:rPr>
        <w:t>r</w:t>
      </w:r>
      <w:r w:rsidR="00F41BF7">
        <w:rPr>
          <w:rFonts w:ascii="Arial" w:hAnsi="Arial" w:cs="Arial"/>
          <w:kern w:val="16"/>
          <w:sz w:val="20"/>
          <w:szCs w:val="20"/>
          <w14:ligatures w14:val="all"/>
          <w14:cntxtAlts/>
        </w:rPr>
        <w:t>.</w:t>
      </w:r>
      <w:r w:rsidR="00E10FF3" w:rsidRPr="00E77E7C">
        <w:rPr>
          <w:rFonts w:ascii="Arial" w:eastAsia="Times New Roman" w:hAnsi="Arial" w:cs="Arial"/>
          <w:kern w:val="2"/>
          <w:sz w:val="20"/>
          <w:szCs w:val="20"/>
        </w:rPr>
        <w:tab/>
        <w:t xml:space="preserve">“Title”: The estate or interest in the Land </w:t>
      </w:r>
      <w:r w:rsidR="00F41BF7" w:rsidRPr="00E77E7C">
        <w:rPr>
          <w:rFonts w:ascii="Arial" w:eastAsia="Times New Roman" w:hAnsi="Arial" w:cs="Arial"/>
          <w:kern w:val="2"/>
          <w:sz w:val="20"/>
          <w:szCs w:val="20"/>
        </w:rPr>
        <w:t>purported to be encumbered</w:t>
      </w:r>
      <w:r w:rsidR="00F41BF7">
        <w:rPr>
          <w:rFonts w:ascii="Arial" w:eastAsia="Times New Roman" w:hAnsi="Arial" w:cs="Arial"/>
          <w:kern w:val="2"/>
          <w:sz w:val="20"/>
          <w:szCs w:val="20"/>
        </w:rPr>
        <w:t xml:space="preserve"> by the Identified Mortgage</w:t>
      </w:r>
      <w:r w:rsidR="00F41BF7">
        <w:rPr>
          <w:rFonts w:ascii="Arial" w:hAnsi="Arial" w:cs="Arial"/>
          <w:kern w:val="16"/>
          <w:sz w:val="20"/>
          <w:szCs w:val="20"/>
          <w14:ligatures w14:val="all"/>
          <w14:cntxtAlts/>
        </w:rPr>
        <w:t>.</w:t>
      </w:r>
    </w:p>
    <w:p w14:paraId="2C7493D3" w14:textId="77777777" w:rsidR="00E10FF3" w:rsidRPr="00E77E7C" w:rsidRDefault="00E10FF3" w:rsidP="00E77E7C">
      <w:pPr>
        <w:spacing w:after="0" w:line="240" w:lineRule="auto"/>
        <w:ind w:left="720" w:hanging="720"/>
        <w:contextualSpacing/>
        <w:jc w:val="both"/>
        <w:rPr>
          <w:rFonts w:ascii="Arial" w:eastAsia="Times New Roman" w:hAnsi="Arial" w:cs="Arial"/>
          <w:b/>
          <w:color w:val="FF0000"/>
          <w:kern w:val="2"/>
          <w:sz w:val="20"/>
          <w:szCs w:val="20"/>
        </w:rPr>
      </w:pPr>
      <w:r w:rsidRPr="00E77E7C">
        <w:rPr>
          <w:rFonts w:ascii="Arial" w:eastAsia="Times New Roman" w:hAnsi="Arial" w:cs="Arial"/>
          <w:b/>
          <w:color w:val="FF0000"/>
          <w:kern w:val="2"/>
          <w:sz w:val="20"/>
          <w:szCs w:val="20"/>
        </w:rPr>
        <w:t> </w:t>
      </w:r>
    </w:p>
    <w:p w14:paraId="0F57D408" w14:textId="77777777" w:rsidR="009319BA" w:rsidRDefault="00E10FF3" w:rsidP="009319BA">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 xml:space="preserve">CONTINUATION OF </w:t>
      </w:r>
      <w:r w:rsidR="00653EDC" w:rsidRPr="00E77E7C">
        <w:rPr>
          <w:rFonts w:ascii="Arial" w:eastAsia="Times New Roman" w:hAnsi="Arial" w:cs="Arial"/>
          <w:kern w:val="2"/>
          <w:sz w:val="20"/>
          <w:szCs w:val="20"/>
        </w:rPr>
        <w:t>COVERAGE</w:t>
      </w:r>
    </w:p>
    <w:p w14:paraId="376DEA3C" w14:textId="77777777" w:rsidR="009D0025" w:rsidRPr="00E77E7C" w:rsidRDefault="006C44D4" w:rsidP="00313425">
      <w:pPr>
        <w:pStyle w:val="BodyTextIndent2"/>
        <w:ind w:left="540" w:firstLine="0"/>
        <w:contextualSpacing/>
        <w:jc w:val="left"/>
      </w:pPr>
      <w:r w:rsidRPr="00E77E7C">
        <w:t>T</w:t>
      </w:r>
      <w:r w:rsidR="00E10FF3" w:rsidRPr="00E77E7C">
        <w:t>his policy continue</w:t>
      </w:r>
      <w:r w:rsidRPr="00E77E7C">
        <w:t>s</w:t>
      </w:r>
      <w:r w:rsidR="00E10FF3" w:rsidRPr="00E77E7C">
        <w:t xml:space="preserve"> as of </w:t>
      </w:r>
      <w:r w:rsidRPr="00E77E7C">
        <w:t xml:space="preserve">the </w:t>
      </w:r>
      <w:r w:rsidR="00E10FF3" w:rsidRPr="00E77E7C">
        <w:t xml:space="preserve">Date of Policy in favor of an Insured after </w:t>
      </w:r>
      <w:r w:rsidRPr="00E77E7C">
        <w:t xml:space="preserve">the Insured’s </w:t>
      </w:r>
      <w:r w:rsidR="00E10FF3" w:rsidRPr="00E77E7C">
        <w:t>acquisition of the Title</w:t>
      </w:r>
      <w:r w:rsidR="00F41BF7">
        <w:t xml:space="preserve"> </w:t>
      </w:r>
      <w:r w:rsidR="00F41BF7" w:rsidRPr="00F312FE">
        <w:t xml:space="preserve">through </w:t>
      </w:r>
      <w:r w:rsidR="006C5412">
        <w:t xml:space="preserve">either </w:t>
      </w:r>
      <w:r w:rsidR="00F41BF7" w:rsidRPr="00F312FE">
        <w:t>foreclosure or deed in lieu of foreclosure</w:t>
      </w:r>
      <w:r w:rsidR="006C5412">
        <w:t xml:space="preserve"> of the Identified Mortgage</w:t>
      </w:r>
      <w:r w:rsidR="009319BA" w:rsidRPr="00F312FE">
        <w:t>.</w:t>
      </w:r>
      <w:r w:rsidR="00E10FF3" w:rsidRPr="00E77E7C">
        <w:t xml:space="preserve"> </w:t>
      </w:r>
      <w:r w:rsidR="009D0025" w:rsidRPr="00E77E7C">
        <w:t>Except as provided in Condition 2, this policy terminates and ceases to have any further force or effect after the Insured conveys the Title. This policy does not continue in force or effect in favor of any person or Entity that is not the Insured and acquires the Title or an obligation secured by a purchase money mortgage given to the Insured.</w:t>
      </w:r>
    </w:p>
    <w:p w14:paraId="0EBFC38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6DBD1A0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3.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NOTICE OF CLAIM TO BE GIVEN BY INSURED CLAIMANT</w:t>
      </w:r>
    </w:p>
    <w:p w14:paraId="3A5C681E" w14:textId="401A9E08" w:rsidR="00760A87" w:rsidRPr="00B60A2F" w:rsidRDefault="00E10FF3" w:rsidP="000F2298">
      <w:pPr>
        <w:spacing w:after="0" w:line="240" w:lineRule="auto"/>
        <w:ind w:left="540"/>
        <w:contextualSpacing/>
        <w:jc w:val="both"/>
        <w:rPr>
          <w:rFonts w:asciiTheme="minorHAnsi" w:hAnsiTheme="minorHAnsi" w:cstheme="minorHAnsi"/>
          <w:sz w:val="20"/>
          <w:szCs w:val="20"/>
        </w:rPr>
      </w:pPr>
      <w:r w:rsidRPr="00B60A2F">
        <w:rPr>
          <w:rFonts w:asciiTheme="minorHAnsi" w:eastAsia="Times New Roman" w:hAnsiTheme="minorHAnsi" w:cstheme="minorHAnsi"/>
          <w:kern w:val="2"/>
          <w:sz w:val="20"/>
          <w:szCs w:val="20"/>
          <w:lang w:val="x-none" w:eastAsia="x-none"/>
        </w:rPr>
        <w:t xml:space="preserve">The Insured </w:t>
      </w:r>
      <w:r w:rsidR="00651363" w:rsidRPr="00B60A2F">
        <w:rPr>
          <w:rFonts w:asciiTheme="minorHAnsi" w:eastAsia="Times New Roman" w:hAnsiTheme="minorHAnsi" w:cstheme="minorHAnsi"/>
          <w:kern w:val="2"/>
          <w:sz w:val="20"/>
          <w:szCs w:val="20"/>
          <w:lang w:val="x-none" w:eastAsia="x-none"/>
        </w:rPr>
        <w:t xml:space="preserve">must </w:t>
      </w:r>
      <w:r w:rsidRPr="00B60A2F">
        <w:rPr>
          <w:rFonts w:asciiTheme="minorHAnsi" w:eastAsia="Times New Roman" w:hAnsiTheme="minorHAnsi" w:cstheme="minorHAnsi"/>
          <w:kern w:val="2"/>
          <w:sz w:val="20"/>
          <w:szCs w:val="20"/>
          <w:lang w:val="x-none" w:eastAsia="x-none"/>
        </w:rPr>
        <w:t xml:space="preserve">notify the Company promptly in writing </w:t>
      </w:r>
      <w:r w:rsidR="00651363" w:rsidRPr="00B60A2F">
        <w:rPr>
          <w:rFonts w:asciiTheme="minorHAnsi" w:eastAsia="Times New Roman" w:hAnsiTheme="minorHAnsi" w:cstheme="minorHAnsi"/>
          <w:kern w:val="2"/>
          <w:sz w:val="20"/>
          <w:szCs w:val="20"/>
          <w:lang w:val="x-none" w:eastAsia="x-none"/>
        </w:rPr>
        <w:t>if the Insured has Knowledge of</w:t>
      </w:r>
      <w:r w:rsidR="007723DE" w:rsidRPr="00B60A2F">
        <w:rPr>
          <w:rFonts w:asciiTheme="minorHAnsi" w:eastAsia="Times New Roman" w:hAnsiTheme="minorHAnsi" w:cstheme="minorHAnsi"/>
          <w:kern w:val="2"/>
          <w:sz w:val="20"/>
          <w:szCs w:val="20"/>
          <w:lang w:val="x-none" w:eastAsia="x-none"/>
        </w:rPr>
        <w:t xml:space="preserve"> </w:t>
      </w:r>
      <w:r w:rsidRPr="00B60A2F">
        <w:rPr>
          <w:rFonts w:asciiTheme="minorHAnsi" w:eastAsia="Times New Roman" w:hAnsiTheme="minorHAnsi" w:cstheme="minorHAnsi"/>
          <w:kern w:val="2"/>
          <w:sz w:val="20"/>
          <w:szCs w:val="20"/>
          <w:lang w:val="x-none" w:eastAsia="x-none"/>
        </w:rPr>
        <w:t xml:space="preserve">any litigation </w:t>
      </w:r>
      <w:r w:rsidR="00651363" w:rsidRPr="00B60A2F">
        <w:rPr>
          <w:rFonts w:asciiTheme="minorHAnsi" w:eastAsia="Times New Roman" w:hAnsiTheme="minorHAnsi" w:cstheme="minorHAnsi"/>
          <w:kern w:val="2"/>
          <w:sz w:val="20"/>
          <w:szCs w:val="20"/>
          <w:lang w:eastAsia="x-none"/>
        </w:rPr>
        <w:t>or other matter</w:t>
      </w:r>
      <w:r w:rsidRPr="00B60A2F">
        <w:rPr>
          <w:rFonts w:asciiTheme="minorHAnsi" w:eastAsia="Times New Roman" w:hAnsiTheme="minorHAnsi" w:cstheme="minorHAnsi"/>
          <w:kern w:val="2"/>
          <w:sz w:val="20"/>
          <w:szCs w:val="20"/>
          <w:lang w:val="x-none" w:eastAsia="x-none"/>
        </w:rPr>
        <w:t xml:space="preserve"> for which the Company may be liable </w:t>
      </w:r>
      <w:r w:rsidR="00C86F38" w:rsidRPr="00B60A2F">
        <w:rPr>
          <w:rFonts w:asciiTheme="minorHAnsi" w:eastAsia="Times New Roman" w:hAnsiTheme="minorHAnsi" w:cstheme="minorHAnsi"/>
          <w:kern w:val="2"/>
          <w:sz w:val="20"/>
          <w:szCs w:val="20"/>
          <w:lang w:eastAsia="x-none"/>
        </w:rPr>
        <w:t>under</w:t>
      </w:r>
      <w:r w:rsidRPr="00B60A2F">
        <w:rPr>
          <w:rFonts w:asciiTheme="minorHAnsi" w:eastAsia="Times New Roman" w:hAnsiTheme="minorHAnsi" w:cstheme="minorHAnsi"/>
          <w:kern w:val="2"/>
          <w:sz w:val="20"/>
          <w:szCs w:val="20"/>
          <w:lang w:val="x-none" w:eastAsia="x-none"/>
        </w:rPr>
        <w:t xml:space="preserve"> this policy. </w:t>
      </w:r>
      <w:r w:rsidR="00760A87" w:rsidRPr="00B60A2F">
        <w:rPr>
          <w:rFonts w:asciiTheme="minorHAnsi" w:hAnsiTheme="minorHAnsi" w:cstheme="minorHAnsi"/>
          <w:sz w:val="20"/>
          <w:szCs w:val="20"/>
        </w:rPr>
        <w:t>If the Company is prejudiced by the failure of the Insured Claimant to provide prompt notice, the Company’s liability to the Insured Claimant under this policy is reduced to the extent of the prejudice.</w:t>
      </w:r>
    </w:p>
    <w:p w14:paraId="01FDE614" w14:textId="77777777" w:rsidR="000E38B8" w:rsidRPr="00E77E7C" w:rsidRDefault="000E38B8" w:rsidP="00FD02F8">
      <w:pPr>
        <w:spacing w:after="0" w:line="240" w:lineRule="auto"/>
        <w:ind w:left="540" w:hanging="540"/>
        <w:contextualSpacing/>
        <w:jc w:val="both"/>
        <w:rPr>
          <w:rFonts w:ascii="Arial" w:eastAsia="Times New Roman" w:hAnsi="Arial" w:cs="Arial"/>
          <w:kern w:val="2"/>
          <w:sz w:val="20"/>
          <w:szCs w:val="20"/>
          <w:lang w:eastAsia="x-none"/>
        </w:rPr>
      </w:pPr>
    </w:p>
    <w:p w14:paraId="274BDF4A"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4.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PROOF OF LOSS</w:t>
      </w:r>
    </w:p>
    <w:p w14:paraId="24C1EC02"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00C86F38" w:rsidRPr="00E77E7C">
        <w:rPr>
          <w:rFonts w:ascii="Arial" w:eastAsia="Times New Roman" w:hAnsi="Arial" w:cs="Arial"/>
          <w:kern w:val="2"/>
          <w:sz w:val="20"/>
          <w:szCs w:val="20"/>
          <w:lang w:eastAsia="x-none"/>
        </w:rPr>
        <w:t>The</w:t>
      </w:r>
      <w:r w:rsidRPr="00E77E7C">
        <w:rPr>
          <w:rFonts w:ascii="Arial" w:eastAsia="Times New Roman" w:hAnsi="Arial" w:cs="Arial"/>
          <w:kern w:val="2"/>
          <w:sz w:val="20"/>
          <w:szCs w:val="20"/>
          <w:lang w:val="x-none" w:eastAsia="x-none"/>
        </w:rPr>
        <w:t xml:space="preserve"> Company may, at its option, require as a condition of payment that the Insured Claimant furnish a signed proof of loss. The proof of loss must describe the defect, lien, encumbrance, </w:t>
      </w:r>
      <w:r w:rsidR="00C86F38" w:rsidRPr="00E77E7C">
        <w:rPr>
          <w:rFonts w:ascii="Arial" w:eastAsia="Times New Roman" w:hAnsi="Arial" w:cs="Arial"/>
          <w:kern w:val="2"/>
          <w:sz w:val="20"/>
          <w:szCs w:val="20"/>
          <w:lang w:eastAsia="x-none"/>
        </w:rPr>
        <w:t xml:space="preserve">adverse claim, </w:t>
      </w:r>
      <w:r w:rsidRPr="00E77E7C">
        <w:rPr>
          <w:rFonts w:ascii="Arial" w:eastAsia="Times New Roman" w:hAnsi="Arial" w:cs="Arial"/>
          <w:kern w:val="2"/>
          <w:sz w:val="20"/>
          <w:szCs w:val="20"/>
          <w:lang w:val="x-none" w:eastAsia="x-none"/>
        </w:rPr>
        <w:t xml:space="preserve">or other matter insured against by this policy that constitutes the basis of loss or damage and </w:t>
      </w:r>
      <w:r w:rsidR="007723DE" w:rsidRPr="00E77E7C">
        <w:rPr>
          <w:rFonts w:ascii="Arial" w:eastAsia="Times New Roman" w:hAnsi="Arial" w:cs="Arial"/>
          <w:kern w:val="2"/>
          <w:sz w:val="20"/>
          <w:szCs w:val="20"/>
          <w:lang w:eastAsia="x-none"/>
        </w:rPr>
        <w:t>must</w:t>
      </w:r>
      <w:r w:rsidR="007723DE"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val="x-none" w:eastAsia="x-none"/>
        </w:rPr>
        <w:t xml:space="preserve">state, to the extent possible, the basis of calculating the amount of the loss or damage. </w:t>
      </w:r>
    </w:p>
    <w:p w14:paraId="3E87BF3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78BEE36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lastRenderedPageBreak/>
        <w:t xml:space="preserve">5.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DEFENSE AND PROSECUTION OF ACTIONS</w:t>
      </w:r>
    </w:p>
    <w:p w14:paraId="4E264154" w14:textId="77777777" w:rsidR="00E10FF3" w:rsidRPr="00E77E7C" w:rsidRDefault="00E10FF3" w:rsidP="00552DBF">
      <w:pPr>
        <w:pStyle w:val="BodyTextIndent2"/>
        <w:ind w:left="1080" w:hanging="540"/>
        <w:contextualSpacing/>
        <w:jc w:val="left"/>
      </w:pPr>
      <w:r w:rsidRPr="00E77E7C">
        <w:t>a</w:t>
      </w:r>
      <w:r w:rsidR="007723DE" w:rsidRPr="00E77E7C">
        <w:t>.</w:t>
      </w:r>
      <w:r w:rsidRPr="00E77E7C">
        <w:t xml:space="preserve"> </w:t>
      </w:r>
      <w:r w:rsidRPr="00E77E7C">
        <w:tab/>
        <w:t xml:space="preserve">Upon written request by the Insured, and subject to the options contained in </w:t>
      </w:r>
      <w:r w:rsidR="007723DE" w:rsidRPr="00E77E7C">
        <w:t xml:space="preserve">Condition </w:t>
      </w:r>
      <w:r w:rsidR="00CD7C2D" w:rsidRPr="00E77E7C">
        <w:t>7</w:t>
      </w:r>
      <w:r w:rsidRPr="00E77E7C">
        <w:t xml:space="preserve">, the Company, at its own cost and without unreasonable delay, </w:t>
      </w:r>
      <w:r w:rsidR="007723DE" w:rsidRPr="00E77E7C">
        <w:t xml:space="preserve">will </w:t>
      </w:r>
      <w:r w:rsidRPr="00E77E7C">
        <w:t xml:space="preserve">provide for the defense of an Insured in litigation in which any third party asserts a claim covered by this policy adverse to the Insured. This obligation is limited to only those stated causes of action alleging matters insured against by this policy. The Company </w:t>
      </w:r>
      <w:r w:rsidR="007723DE" w:rsidRPr="00E77E7C">
        <w:t>has</w:t>
      </w:r>
      <w:r w:rsidRPr="00E77E7C">
        <w:t xml:space="preserve"> the right to select counsel of its choice (subject to the right of the Insured to object for reasonable cause) to represent the Insured as to those </w:t>
      </w:r>
      <w:r w:rsidR="007723DE" w:rsidRPr="00E77E7C">
        <w:t xml:space="preserve">covered </w:t>
      </w:r>
      <w:r w:rsidRPr="00E77E7C">
        <w:t>causes of action. </w:t>
      </w:r>
      <w:r w:rsidR="007723DE" w:rsidRPr="00E77E7C">
        <w:t>The Company is</w:t>
      </w:r>
      <w:r w:rsidRPr="00E77E7C">
        <w:t xml:space="preserve"> not liable for and will not pay the fees of any other counsel. The Company will not pay any fees, costs, or expenses incurred by the Insured in the defense of </w:t>
      </w:r>
      <w:r w:rsidR="000D4D36" w:rsidRPr="00E77E7C">
        <w:t xml:space="preserve">any </w:t>
      </w:r>
      <w:r w:rsidRPr="00E77E7C">
        <w:t>cause of action that allege</w:t>
      </w:r>
      <w:r w:rsidR="000D4D36" w:rsidRPr="00E77E7C">
        <w:t>s</w:t>
      </w:r>
      <w:r w:rsidRPr="00E77E7C">
        <w:t xml:space="preserve"> matters not insured against by this policy. </w:t>
      </w:r>
    </w:p>
    <w:p w14:paraId="2CA510C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Company </w:t>
      </w:r>
      <w:r w:rsidR="000D4D36"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right, in addition to the options contained in </w:t>
      </w:r>
      <w:r w:rsidR="000D4D36" w:rsidRPr="00E77E7C">
        <w:rPr>
          <w:rFonts w:ascii="Arial" w:eastAsia="Times New Roman" w:hAnsi="Arial" w:cs="Arial"/>
          <w:kern w:val="2"/>
          <w:sz w:val="20"/>
          <w:szCs w:val="20"/>
        </w:rPr>
        <w:t xml:space="preserve">Condition </w:t>
      </w:r>
      <w:r w:rsidR="00CD7C2D" w:rsidRPr="00E77E7C">
        <w:rPr>
          <w:rFonts w:ascii="Arial" w:eastAsia="Times New Roman" w:hAnsi="Arial" w:cs="Arial"/>
          <w:kern w:val="2"/>
          <w:sz w:val="20"/>
          <w:szCs w:val="20"/>
        </w:rPr>
        <w:t>7</w:t>
      </w:r>
      <w:r w:rsidRPr="00E77E7C">
        <w:rPr>
          <w:rFonts w:ascii="Arial" w:eastAsia="Times New Roman" w:hAnsi="Arial" w:cs="Arial"/>
          <w:kern w:val="2"/>
          <w:sz w:val="20"/>
          <w:szCs w:val="20"/>
        </w:rPr>
        <w:t xml:space="preserve">, at its own cost, to institute and prosecute any action or proceeding or to do any other act that in its opinion may be necessary or desirable </w:t>
      </w:r>
      <w:r w:rsidR="00EA5923" w:rsidRPr="00E77E7C">
        <w:rPr>
          <w:rFonts w:ascii="Arial" w:eastAsia="Times New Roman" w:hAnsi="Arial" w:cs="Arial"/>
          <w:kern w:val="2"/>
          <w:sz w:val="20"/>
          <w:szCs w:val="20"/>
        </w:rPr>
        <w:t xml:space="preserve">to establish the lien of the Identified Mortgage, as insured, or </w:t>
      </w:r>
      <w:r w:rsidRPr="00E77E7C">
        <w:rPr>
          <w:rFonts w:ascii="Arial" w:eastAsia="Times New Roman" w:hAnsi="Arial" w:cs="Arial"/>
          <w:kern w:val="2"/>
          <w:sz w:val="20"/>
          <w:szCs w:val="20"/>
        </w:rPr>
        <w:t xml:space="preserve">to prevent or reduce loss or damage to the Insured. The Company may take any appropriate action under the terms of this policy, whether or not it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liable to the Insured. The </w:t>
      </w:r>
      <w:r w:rsidR="00EA5923" w:rsidRPr="00E77E7C">
        <w:rPr>
          <w:rFonts w:ascii="Arial" w:eastAsia="Times New Roman" w:hAnsi="Arial" w:cs="Arial"/>
          <w:kern w:val="2"/>
          <w:sz w:val="20"/>
          <w:szCs w:val="20"/>
        </w:rPr>
        <w:t xml:space="preserve">Company’s </w:t>
      </w:r>
      <w:r w:rsidRPr="00E77E7C">
        <w:rPr>
          <w:rFonts w:ascii="Arial" w:eastAsia="Times New Roman" w:hAnsi="Arial" w:cs="Arial"/>
          <w:kern w:val="2"/>
          <w:sz w:val="20"/>
          <w:szCs w:val="20"/>
        </w:rPr>
        <w:t xml:space="preserve">exercise of these rights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admission of liability or waiver of any provision of this policy. If the Company exercises its rights under </w:t>
      </w:r>
      <w:r w:rsidR="00EA5923" w:rsidRPr="00E77E7C">
        <w:rPr>
          <w:rFonts w:ascii="Arial" w:eastAsia="Times New Roman" w:hAnsi="Arial" w:cs="Arial"/>
          <w:kern w:val="2"/>
          <w:sz w:val="20"/>
          <w:szCs w:val="20"/>
        </w:rPr>
        <w:t>Condition 5.b.</w:t>
      </w:r>
      <w:r w:rsidRPr="00E77E7C">
        <w:rPr>
          <w:rFonts w:ascii="Arial" w:eastAsia="Times New Roman" w:hAnsi="Arial" w:cs="Arial"/>
          <w:kern w:val="2"/>
          <w:sz w:val="20"/>
          <w:szCs w:val="20"/>
        </w:rPr>
        <w:t xml:space="preserve">, it must do so diligently. </w:t>
      </w:r>
    </w:p>
    <w:p w14:paraId="538267C8"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When the Company brings an action or asserts a defense as required or permitted by this policy, the Company may pursue the litigation to a final determination by a court </w:t>
      </w:r>
      <w:r w:rsidR="00D02B4E" w:rsidRPr="00E77E7C">
        <w:rPr>
          <w:rFonts w:ascii="Arial" w:eastAsia="Times New Roman" w:hAnsi="Arial" w:cs="Arial"/>
          <w:kern w:val="2"/>
          <w:sz w:val="20"/>
          <w:szCs w:val="20"/>
        </w:rPr>
        <w:t>having</w:t>
      </w:r>
      <w:r w:rsidRPr="00E77E7C">
        <w:rPr>
          <w:rFonts w:ascii="Arial" w:eastAsia="Times New Roman" w:hAnsi="Arial" w:cs="Arial"/>
          <w:kern w:val="2"/>
          <w:sz w:val="20"/>
          <w:szCs w:val="20"/>
        </w:rPr>
        <w:t xml:space="preserve"> jurisdiction</w:t>
      </w:r>
      <w:r w:rsidR="00D02B4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D02B4E" w:rsidRPr="00E77E7C">
        <w:rPr>
          <w:rFonts w:ascii="Arial" w:eastAsia="Times New Roman" w:hAnsi="Arial" w:cs="Arial"/>
          <w:kern w:val="2"/>
          <w:sz w:val="20"/>
          <w:szCs w:val="20"/>
        </w:rPr>
        <w:t xml:space="preserve">The Company </w:t>
      </w:r>
      <w:r w:rsidRPr="00E77E7C">
        <w:rPr>
          <w:rFonts w:ascii="Arial" w:eastAsia="Times New Roman" w:hAnsi="Arial" w:cs="Arial"/>
          <w:kern w:val="2"/>
          <w:sz w:val="20"/>
          <w:szCs w:val="20"/>
        </w:rPr>
        <w:t xml:space="preserve">reserves the right, in its sole discretion, to appeal any adverse judgment or order. </w:t>
      </w:r>
    </w:p>
    <w:p w14:paraId="4CD43F4B"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058CFFB5" w14:textId="77777777" w:rsidR="00D02B4E" w:rsidRPr="00E77E7C" w:rsidRDefault="00D02B4E"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6.</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DUTY OF INSURED CLAIMANT TO COOPERATE</w:t>
      </w:r>
    </w:p>
    <w:p w14:paraId="0D3A85F8"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t>When this policy permits or requires the Company to prosecute or provide for the defense of any action or proceeding and any appeals, the Insured will secure to the Company the right to prosecute or provide defense in the action or proceeding, including the right to use, at its option, the name of the Insured for this purpose.</w:t>
      </w:r>
    </w:p>
    <w:p w14:paraId="19322BF3"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When requested by the Company, the Insured, at the Company’s expense, must give the Company all reasonable aid in:</w:t>
      </w:r>
    </w:p>
    <w:p w14:paraId="34CCCD3D"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securing evidence, obtaining witnesses, </w:t>
      </w:r>
      <w:proofErr w:type="gramStart"/>
      <w:r w:rsidRPr="00E77E7C">
        <w:rPr>
          <w:rFonts w:ascii="Arial" w:eastAsia="Times New Roman" w:hAnsi="Arial" w:cs="Arial"/>
          <w:kern w:val="2"/>
          <w:sz w:val="20"/>
          <w:szCs w:val="20"/>
        </w:rPr>
        <w:t>prosecuting</w:t>
      </w:r>
      <w:proofErr w:type="gramEnd"/>
      <w:r w:rsidRPr="00E77E7C">
        <w:rPr>
          <w:rFonts w:ascii="Arial" w:eastAsia="Times New Roman" w:hAnsi="Arial" w:cs="Arial"/>
          <w:kern w:val="2"/>
          <w:sz w:val="20"/>
          <w:szCs w:val="20"/>
        </w:rPr>
        <w:t xml:space="preserve"> or defending the action or proceeding, or effecting settlement; and</w:t>
      </w:r>
    </w:p>
    <w:p w14:paraId="2FEA6D56"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 xml:space="preserve">any other lawful act that in the opinion of the Company may be necessary or desirable to establish the lien of the Identified Mortgage, </w:t>
      </w:r>
      <w:r w:rsidRPr="00E00933">
        <w:rPr>
          <w:rFonts w:ascii="Arial" w:eastAsia="Times New Roman" w:hAnsi="Arial" w:cs="Arial"/>
          <w:kern w:val="2"/>
          <w:sz w:val="20"/>
          <w:szCs w:val="20"/>
        </w:rPr>
        <w:t>as insured</w:t>
      </w:r>
      <w:r w:rsidRPr="00E77E7C">
        <w:rPr>
          <w:rFonts w:ascii="Arial" w:eastAsia="Times New Roman" w:hAnsi="Arial" w:cs="Arial"/>
          <w:kern w:val="2"/>
          <w:sz w:val="20"/>
          <w:szCs w:val="20"/>
        </w:rPr>
        <w:t>.</w:t>
      </w:r>
    </w:p>
    <w:p w14:paraId="4F713D5B"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If the Company is prejudiced by any failure of the Insured to furnish the required cooperation, the Company’s </w:t>
      </w:r>
      <w:proofErr w:type="gramStart"/>
      <w:r w:rsidRPr="00E77E7C">
        <w:rPr>
          <w:rFonts w:ascii="Arial" w:eastAsia="Times New Roman" w:hAnsi="Arial" w:cs="Arial"/>
          <w:kern w:val="2"/>
          <w:sz w:val="20"/>
          <w:szCs w:val="20"/>
        </w:rPr>
        <w:t>liability</w:t>
      </w:r>
      <w:proofErr w:type="gramEnd"/>
      <w:r w:rsidRPr="00E77E7C">
        <w:rPr>
          <w:rFonts w:ascii="Arial" w:eastAsia="Times New Roman" w:hAnsi="Arial" w:cs="Arial"/>
          <w:kern w:val="2"/>
          <w:sz w:val="20"/>
          <w:szCs w:val="20"/>
        </w:rPr>
        <w:t xml:space="preserve"> and obligations to the Insured under this policy terminate, including any obligation to defend, prosecute, or continue any litigation, regarding the matter requiring such cooperation.</w:t>
      </w:r>
    </w:p>
    <w:p w14:paraId="464B9FFA"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the Date of Policy, that reasonably pertain to the loss or damage. Further, if requested by any authorized representative of the Company, the Insured Claimant must grant its permission, in writing, for any authorized representative of the Company to examine, inspect, and copy all the records in the custody or control of a third party that reasonably pertain to the loss or damage. No information designated in writing as confidential by the Insured Claimant provided to the Company pursuant to Condition 6 will be later disclosed to others unless, in the reasonable judgment of the Company, disclosure is necessary in the administration of the claim or required by law. Any failure of the Insured Claimant to submit for examination under oath, produce any reasonably requested information, or grant permission to secure reasonably necessary information from third parties as required in Condition 6.b., unless prohibited by law, terminates any liability of the Company under this policy as to that claim.</w:t>
      </w:r>
    </w:p>
    <w:p w14:paraId="5E452471" w14:textId="77777777" w:rsidR="00D02B4E" w:rsidRPr="00E77E7C" w:rsidRDefault="00D02B4E" w:rsidP="00FD02F8">
      <w:pPr>
        <w:spacing w:after="0" w:line="240" w:lineRule="auto"/>
        <w:ind w:left="540" w:hanging="540"/>
        <w:contextualSpacing/>
        <w:jc w:val="both"/>
        <w:rPr>
          <w:rFonts w:ascii="Arial" w:eastAsia="Times New Roman" w:hAnsi="Arial" w:cs="Arial"/>
          <w:b/>
          <w:bCs/>
          <w:kern w:val="2"/>
          <w:sz w:val="20"/>
          <w:szCs w:val="20"/>
        </w:rPr>
      </w:pPr>
    </w:p>
    <w:p w14:paraId="1D93EF1A" w14:textId="77777777" w:rsidR="00E10FF3" w:rsidRPr="00E77E7C" w:rsidRDefault="00023365"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7</w:t>
      </w:r>
      <w:r w:rsidR="00E10FF3" w:rsidRPr="00E77E7C">
        <w:rPr>
          <w:rFonts w:ascii="Arial" w:eastAsia="Times New Roman" w:hAnsi="Arial" w:cs="Arial"/>
          <w:b/>
          <w:bCs/>
          <w:kern w:val="2"/>
          <w:sz w:val="20"/>
          <w:szCs w:val="20"/>
        </w:rPr>
        <w:t>.</w:t>
      </w:r>
      <w:r w:rsidR="00E10FF3" w:rsidRPr="00E77E7C">
        <w:rPr>
          <w:rFonts w:ascii="Arial" w:eastAsia="Times New Roman" w:hAnsi="Arial" w:cs="Arial"/>
          <w:b/>
          <w:bCs/>
          <w:kern w:val="2"/>
          <w:sz w:val="20"/>
          <w:szCs w:val="20"/>
        </w:rPr>
        <w:tab/>
      </w:r>
      <w:r w:rsidR="00E10FF3" w:rsidRPr="00E77E7C">
        <w:rPr>
          <w:rFonts w:ascii="Arial" w:eastAsia="Times New Roman" w:hAnsi="Arial" w:cs="Arial"/>
          <w:kern w:val="2"/>
          <w:sz w:val="20"/>
          <w:szCs w:val="20"/>
        </w:rPr>
        <w:t xml:space="preserve">OPTIONS TO PAY OR OTHERWISE SETTLE </w:t>
      </w:r>
      <w:proofErr w:type="gramStart"/>
      <w:r w:rsidR="00E10FF3" w:rsidRPr="00E77E7C">
        <w:rPr>
          <w:rFonts w:ascii="Arial" w:eastAsia="Times New Roman" w:hAnsi="Arial" w:cs="Arial"/>
          <w:kern w:val="2"/>
          <w:sz w:val="20"/>
          <w:szCs w:val="20"/>
        </w:rPr>
        <w:t>CLAIMS;</w:t>
      </w:r>
      <w:proofErr w:type="gramEnd"/>
      <w:r w:rsidR="00E10FF3" w:rsidRPr="00E77E7C">
        <w:rPr>
          <w:rFonts w:ascii="Arial" w:eastAsia="Times New Roman" w:hAnsi="Arial" w:cs="Arial"/>
          <w:kern w:val="2"/>
          <w:sz w:val="20"/>
          <w:szCs w:val="20"/>
        </w:rPr>
        <w:t xml:space="preserve"> TERMINATION OF LIABILITY</w:t>
      </w:r>
    </w:p>
    <w:p w14:paraId="4F486913"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case of a claim under this policy, the Company </w:t>
      </w:r>
      <w:r w:rsidR="00023365"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following additional options: </w:t>
      </w:r>
    </w:p>
    <w:p w14:paraId="27F3D353"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023365"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Tender Payment of the Amount of Insurance or to Purchase the Indebtedness </w:t>
      </w:r>
    </w:p>
    <w:p w14:paraId="4FFECD53" w14:textId="77777777" w:rsidR="00E10FF3" w:rsidRPr="00E77E7C" w:rsidRDefault="00E10FF3" w:rsidP="00552DBF">
      <w:pPr>
        <w:pStyle w:val="BodyTextIndent3"/>
        <w:ind w:left="1620" w:hanging="540"/>
        <w:contextualSpacing/>
        <w:jc w:val="left"/>
      </w:pPr>
      <w:r w:rsidRPr="00E77E7C">
        <w:lastRenderedPageBreak/>
        <w:t>i</w:t>
      </w:r>
      <w:r w:rsidR="00B119C4" w:rsidRPr="00E77E7C">
        <w:t>.</w:t>
      </w:r>
      <w:r w:rsidRPr="00E77E7C">
        <w:tab/>
        <w:t>To pay or tender payment of the Amount of Insurance under this policy</w:t>
      </w:r>
      <w:r w:rsidR="00B119C4" w:rsidRPr="00E77E7C">
        <w:t>.</w:t>
      </w:r>
      <w:r w:rsidRPr="00E77E7C">
        <w:t xml:space="preserve"> </w:t>
      </w:r>
      <w:r w:rsidR="00B119C4" w:rsidRPr="00E77E7C">
        <w:t>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payment or tender of payment and that the Company is obligated to pay; or </w:t>
      </w:r>
    </w:p>
    <w:p w14:paraId="7D17CF80" w14:textId="77777777" w:rsidR="00E10FF3" w:rsidRPr="00E77E7C" w:rsidRDefault="00E10FF3" w:rsidP="00552DBF">
      <w:pPr>
        <w:pStyle w:val="BodyTextIndent3"/>
        <w:ind w:left="1620" w:hanging="540"/>
        <w:contextualSpacing/>
        <w:jc w:val="left"/>
      </w:pPr>
      <w:r w:rsidRPr="00E77E7C">
        <w:t>ii</w:t>
      </w:r>
      <w:r w:rsidR="00B119C4" w:rsidRPr="00E77E7C">
        <w:t>.</w:t>
      </w:r>
      <w:r w:rsidRPr="00E77E7C">
        <w:tab/>
        <w:t>To purchase the Indebtedness for the amount of the Indebtedness on the date of purchase</w:t>
      </w:r>
      <w:r w:rsidR="00B119C4" w:rsidRPr="00E77E7C">
        <w:t>. 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purchase and that the Company is obligated to pay. </w:t>
      </w:r>
    </w:p>
    <w:p w14:paraId="1580665A" w14:textId="77777777" w:rsidR="00E10FF3" w:rsidRPr="00E77E7C" w:rsidRDefault="00B119C4" w:rsidP="00552DBF">
      <w:pPr>
        <w:spacing w:after="0" w:line="240" w:lineRule="auto"/>
        <w:ind w:left="162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If</w:t>
      </w:r>
      <w:r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purchases the Indebtedness, the Insured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transfer, assign, and convey to the Company the Indebtedness and the </w:t>
      </w:r>
      <w:r w:rsidR="00F37A94" w:rsidRPr="00E77E7C">
        <w:rPr>
          <w:rFonts w:ascii="Arial" w:eastAsia="Times New Roman" w:hAnsi="Arial" w:cs="Arial"/>
          <w:kern w:val="2"/>
          <w:sz w:val="20"/>
          <w:szCs w:val="20"/>
        </w:rPr>
        <w:t>Identified</w:t>
      </w:r>
      <w:r w:rsidR="00E10FF3" w:rsidRPr="00E77E7C">
        <w:rPr>
          <w:rFonts w:ascii="Arial" w:eastAsia="Times New Roman" w:hAnsi="Arial" w:cs="Arial"/>
          <w:kern w:val="2"/>
          <w:sz w:val="20"/>
          <w:szCs w:val="20"/>
          <w:lang w:val="x-none" w:eastAsia="x-none"/>
        </w:rPr>
        <w:t xml:space="preserve"> Mortgage, together with any collateral security. </w:t>
      </w:r>
    </w:p>
    <w:p w14:paraId="79E3401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414E28" w:rsidRPr="00E77E7C">
        <w:rPr>
          <w:rFonts w:ascii="Arial" w:eastAsia="Times New Roman" w:hAnsi="Arial" w:cs="Arial"/>
          <w:kern w:val="2"/>
          <w:sz w:val="20"/>
          <w:szCs w:val="20"/>
          <w:lang w:eastAsia="x-none"/>
        </w:rPr>
        <w:t>Condition 7.a.</w:t>
      </w:r>
      <w:r w:rsidRPr="00E77E7C">
        <w:rPr>
          <w:rFonts w:ascii="Arial" w:eastAsia="Times New Roman" w:hAnsi="Arial" w:cs="Arial"/>
          <w:kern w:val="2"/>
          <w:sz w:val="20"/>
          <w:szCs w:val="20"/>
          <w:lang w:val="x-none" w:eastAsia="x-none"/>
        </w:rPr>
        <w:t xml:space="preserve">, </w:t>
      </w:r>
      <w:r w:rsidR="00414E28" w:rsidRPr="00E77E7C">
        <w:rPr>
          <w:rFonts w:ascii="Arial" w:eastAsia="Times New Roman" w:hAnsi="Arial" w:cs="Arial"/>
          <w:kern w:val="2"/>
          <w:sz w:val="20"/>
          <w:szCs w:val="20"/>
          <w:lang w:eastAsia="x-none"/>
        </w:rPr>
        <w:t>the Company’s</w:t>
      </w:r>
      <w:r w:rsidRPr="00E77E7C">
        <w:rPr>
          <w:rFonts w:ascii="Arial" w:eastAsia="Times New Roman" w:hAnsi="Arial" w:cs="Arial"/>
          <w:kern w:val="2"/>
          <w:sz w:val="20"/>
          <w:szCs w:val="20"/>
          <w:lang w:val="x-none" w:eastAsia="x-none"/>
        </w:rPr>
        <w:t xml:space="preserve"> liability and obligations to the Insured under this policy terminate, including any obligation to defend, prosecute, or continue any litigation. </w:t>
      </w:r>
    </w:p>
    <w:p w14:paraId="1E1FAC4C"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Otherwise Settle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Parties </w:t>
      </w:r>
      <w:r w:rsidR="00414E28" w:rsidRPr="00E77E7C">
        <w:rPr>
          <w:rFonts w:ascii="Arial" w:eastAsia="Times New Roman" w:hAnsi="Arial" w:cs="Arial"/>
          <w:i/>
          <w:iCs/>
          <w:kern w:val="2"/>
          <w:sz w:val="20"/>
          <w:szCs w:val="20"/>
        </w:rPr>
        <w:t>o</w:t>
      </w:r>
      <w:r w:rsidRPr="00E77E7C">
        <w:rPr>
          <w:rFonts w:ascii="Arial" w:eastAsia="Times New Roman" w:hAnsi="Arial" w:cs="Arial"/>
          <w:i/>
          <w:iCs/>
          <w:kern w:val="2"/>
          <w:sz w:val="20"/>
          <w:szCs w:val="20"/>
        </w:rPr>
        <w:t xml:space="preserve">ther </w:t>
      </w:r>
      <w:r w:rsidR="00414E28" w:rsidRPr="00E77E7C">
        <w:rPr>
          <w:rFonts w:ascii="Arial" w:eastAsia="Times New Roman" w:hAnsi="Arial" w:cs="Arial"/>
          <w:i/>
          <w:iCs/>
          <w:kern w:val="2"/>
          <w:sz w:val="20"/>
          <w:szCs w:val="20"/>
        </w:rPr>
        <w:t>t</w:t>
      </w:r>
      <w:r w:rsidRPr="00E77E7C">
        <w:rPr>
          <w:rFonts w:ascii="Arial" w:eastAsia="Times New Roman" w:hAnsi="Arial" w:cs="Arial"/>
          <w:i/>
          <w:iCs/>
          <w:kern w:val="2"/>
          <w:sz w:val="20"/>
          <w:szCs w:val="20"/>
        </w:rPr>
        <w:t xml:space="preserve">han the Insured or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the Insured Claimant </w:t>
      </w:r>
    </w:p>
    <w:p w14:paraId="40219A94"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To pay or otherwise settle with parties </w:t>
      </w:r>
      <w:r w:rsidR="00DD164D" w:rsidRPr="00E77E7C">
        <w:rPr>
          <w:rFonts w:ascii="Arial" w:eastAsia="Times New Roman" w:hAnsi="Arial" w:cs="Arial"/>
          <w:kern w:val="2"/>
          <w:sz w:val="20"/>
          <w:szCs w:val="20"/>
        </w:rPr>
        <w:t xml:space="preserve">other than the Insured </w:t>
      </w:r>
      <w:r w:rsidRPr="00E77E7C">
        <w:rPr>
          <w:rFonts w:ascii="Arial" w:eastAsia="Times New Roman" w:hAnsi="Arial" w:cs="Arial"/>
          <w:kern w:val="2"/>
          <w:sz w:val="20"/>
          <w:szCs w:val="20"/>
        </w:rPr>
        <w:t xml:space="preserve">for or in the name of </w:t>
      </w:r>
      <w:r w:rsidR="00DD164D"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 Claimant. In addition, the Company will pay any costs, attorneys</w:t>
      </w:r>
      <w:r w:rsidR="00DB621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or</w:t>
      </w:r>
    </w:p>
    <w:p w14:paraId="6433F7BB"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To pay or otherwise settle with the Insured Claimant the loss or damage provided for under this policy</w:t>
      </w:r>
      <w:r w:rsidR="00DD164D" w:rsidRPr="00E77E7C">
        <w:rPr>
          <w:rFonts w:ascii="Arial" w:eastAsia="Times New Roman" w:hAnsi="Arial" w:cs="Arial"/>
          <w:kern w:val="2"/>
          <w:sz w:val="20"/>
          <w:szCs w:val="20"/>
        </w:rPr>
        <w:t>. In addition, the Company will pay</w:t>
      </w:r>
      <w:r w:rsidRPr="00E77E7C">
        <w:rPr>
          <w:rFonts w:ascii="Arial" w:eastAsia="Times New Roman" w:hAnsi="Arial" w:cs="Arial"/>
          <w:kern w:val="2"/>
          <w:sz w:val="20"/>
          <w:szCs w:val="20"/>
        </w:rPr>
        <w:t xml:space="preserve"> any costs, attorneys</w:t>
      </w:r>
      <w:r w:rsidR="006C5412">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w:t>
      </w:r>
    </w:p>
    <w:p w14:paraId="38B3A43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DD164D" w:rsidRPr="00E77E7C">
        <w:rPr>
          <w:rFonts w:ascii="Arial" w:eastAsia="Times New Roman" w:hAnsi="Arial" w:cs="Arial"/>
          <w:kern w:val="2"/>
          <w:sz w:val="20"/>
          <w:szCs w:val="20"/>
          <w:lang w:eastAsia="x-none"/>
        </w:rPr>
        <w:t>Condition 7.b.</w:t>
      </w:r>
      <w:r w:rsidRPr="00E77E7C">
        <w:rPr>
          <w:rFonts w:ascii="Arial" w:eastAsia="Times New Roman" w:hAnsi="Arial" w:cs="Arial"/>
          <w:kern w:val="2"/>
          <w:sz w:val="20"/>
          <w:szCs w:val="20"/>
          <w:lang w:eastAsia="x-none"/>
        </w:rPr>
        <w:t xml:space="preserve">, </w:t>
      </w:r>
      <w:r w:rsidRPr="00E77E7C">
        <w:rPr>
          <w:rFonts w:ascii="Arial" w:eastAsia="Times New Roman" w:hAnsi="Arial" w:cs="Arial"/>
          <w:kern w:val="2"/>
          <w:sz w:val="20"/>
          <w:szCs w:val="20"/>
          <w:lang w:val="x-none" w:eastAsia="x-none"/>
        </w:rPr>
        <w:t>the Company</w:t>
      </w:r>
      <w:r w:rsidR="006C5412">
        <w:rPr>
          <w:rFonts w:ascii="Arial" w:eastAsia="Times New Roman" w:hAnsi="Arial" w:cs="Arial"/>
          <w:kern w:val="2"/>
          <w:sz w:val="20"/>
          <w:szCs w:val="20"/>
          <w:lang w:eastAsia="x-none"/>
        </w:rPr>
        <w:t>’</w:t>
      </w:r>
      <w:r w:rsidRPr="00E77E7C">
        <w:rPr>
          <w:rFonts w:ascii="Arial" w:eastAsia="Times New Roman" w:hAnsi="Arial" w:cs="Arial"/>
          <w:kern w:val="2"/>
          <w:sz w:val="20"/>
          <w:szCs w:val="20"/>
          <w:lang w:val="x-none" w:eastAsia="x-none"/>
        </w:rPr>
        <w:t xml:space="preserve">s </w:t>
      </w:r>
      <w:r w:rsidR="00DD164D" w:rsidRPr="00E77E7C">
        <w:rPr>
          <w:rFonts w:ascii="Arial" w:eastAsia="Times New Roman" w:hAnsi="Arial" w:cs="Arial"/>
          <w:kern w:val="2"/>
          <w:sz w:val="20"/>
          <w:szCs w:val="20"/>
          <w:lang w:eastAsia="x-none"/>
        </w:rPr>
        <w:t xml:space="preserve">liability and </w:t>
      </w:r>
      <w:r w:rsidRPr="00E77E7C">
        <w:rPr>
          <w:rFonts w:ascii="Arial" w:eastAsia="Times New Roman" w:hAnsi="Arial" w:cs="Arial"/>
          <w:kern w:val="2"/>
          <w:sz w:val="20"/>
          <w:szCs w:val="20"/>
          <w:lang w:val="x-none" w:eastAsia="x-none"/>
        </w:rPr>
        <w:t xml:space="preserve">obligations to the Insured under this policy for the claimed loss or damage terminate, including any obligation to defend, prosecute, or continue any litigation. </w:t>
      </w:r>
    </w:p>
    <w:p w14:paraId="5EAF9F4E"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27F5E90" w14:textId="77777777" w:rsidR="00E10FF3" w:rsidRPr="00E77E7C" w:rsidRDefault="002F7825"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8</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Pr="00E77E7C">
        <w:rPr>
          <w:rFonts w:ascii="Arial" w:eastAsia="Times New Roman" w:hAnsi="Arial" w:cs="Arial"/>
          <w:bCs/>
          <w:kern w:val="2"/>
          <w:sz w:val="20"/>
          <w:szCs w:val="20"/>
        </w:rPr>
        <w:t xml:space="preserve">CONTRACT OF INDEMNITY; </w:t>
      </w:r>
      <w:r w:rsidR="00E10FF3" w:rsidRPr="00E77E7C">
        <w:rPr>
          <w:rFonts w:ascii="Arial" w:eastAsia="Times New Roman" w:hAnsi="Arial" w:cs="Arial"/>
          <w:bCs/>
          <w:kern w:val="2"/>
          <w:sz w:val="20"/>
          <w:szCs w:val="20"/>
        </w:rPr>
        <w:t>DETERMINATION AND EXTENT OF LIABILITY</w:t>
      </w:r>
    </w:p>
    <w:p w14:paraId="3B5B6B04"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eastAsia="x-none"/>
        </w:rPr>
      </w:pPr>
      <w:r w:rsidRPr="00E77E7C">
        <w:rPr>
          <w:rFonts w:ascii="Arial" w:eastAsia="Times New Roman" w:hAnsi="Arial" w:cs="Arial"/>
          <w:bCs/>
          <w:kern w:val="2"/>
          <w:sz w:val="20"/>
          <w:szCs w:val="20"/>
          <w:lang w:eastAsia="x-none"/>
        </w:rPr>
        <w:tab/>
      </w:r>
      <w:r w:rsidRPr="00E77E7C">
        <w:rPr>
          <w:rFonts w:ascii="Arial" w:eastAsia="Times New Roman" w:hAnsi="Arial" w:cs="Arial"/>
          <w:bCs/>
          <w:kern w:val="2"/>
          <w:sz w:val="20"/>
          <w:szCs w:val="20"/>
          <w:lang w:val="x-none" w:eastAsia="x-none"/>
        </w:rPr>
        <w:t>T</w:t>
      </w:r>
      <w:r w:rsidRPr="00E77E7C">
        <w:rPr>
          <w:rFonts w:ascii="Arial" w:eastAsia="Times New Roman" w:hAnsi="Arial" w:cs="Arial"/>
          <w:kern w:val="2"/>
          <w:sz w:val="20"/>
          <w:szCs w:val="20"/>
          <w:lang w:val="x-none" w:eastAsia="x-none"/>
        </w:rPr>
        <w:t xml:space="preserve">his policy is a contract of indemnity against actual monetary loss or damage sustained or incurred by </w:t>
      </w:r>
      <w:r w:rsidR="002F7825" w:rsidRPr="00E77E7C">
        <w:rPr>
          <w:rFonts w:ascii="Arial" w:eastAsia="Times New Roman" w:hAnsi="Arial" w:cs="Arial"/>
          <w:kern w:val="2"/>
          <w:sz w:val="20"/>
          <w:szCs w:val="20"/>
          <w:lang w:eastAsia="x-none"/>
        </w:rPr>
        <w:t>an</w:t>
      </w:r>
      <w:r w:rsidRPr="00E77E7C">
        <w:rPr>
          <w:rFonts w:ascii="Arial" w:eastAsia="Times New Roman" w:hAnsi="Arial" w:cs="Arial"/>
          <w:kern w:val="2"/>
          <w:sz w:val="20"/>
          <w:szCs w:val="20"/>
          <w:lang w:val="x-none" w:eastAsia="x-none"/>
        </w:rPr>
        <w:t xml:space="preserve"> Insured Claimant who has suffered loss or damage by reason of matters insured against by this policy.</w:t>
      </w:r>
      <w:r w:rsidR="002F7825" w:rsidRPr="00E77E7C">
        <w:rPr>
          <w:rFonts w:ascii="Arial" w:eastAsia="Times New Roman" w:hAnsi="Arial" w:cs="Arial"/>
          <w:kern w:val="2"/>
          <w:sz w:val="20"/>
          <w:szCs w:val="20"/>
          <w:lang w:eastAsia="x-none"/>
        </w:rPr>
        <w:t xml:space="preserve"> 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E77E7C">
        <w:rPr>
          <w:rFonts w:ascii="Arial" w:eastAsia="Times New Roman" w:hAnsi="Arial" w:cs="Arial"/>
          <w:kern w:val="2"/>
          <w:sz w:val="20"/>
          <w:szCs w:val="20"/>
          <w:lang w:val="x-none" w:eastAsia="x-none"/>
        </w:rPr>
        <w:t xml:space="preserve"> </w:t>
      </w:r>
    </w:p>
    <w:p w14:paraId="3D2554D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extent of liability of the Company for loss or damage under this policy </w:t>
      </w:r>
      <w:r w:rsidR="00A36BF6" w:rsidRPr="00E77E7C">
        <w:rPr>
          <w:rFonts w:ascii="Arial" w:eastAsia="Times New Roman" w:hAnsi="Arial" w:cs="Arial"/>
          <w:kern w:val="2"/>
          <w:sz w:val="20"/>
          <w:szCs w:val="20"/>
        </w:rPr>
        <w:t xml:space="preserve">does </w:t>
      </w:r>
      <w:r w:rsidRPr="00E77E7C">
        <w:rPr>
          <w:rFonts w:ascii="Arial" w:eastAsia="Times New Roman" w:hAnsi="Arial" w:cs="Arial"/>
          <w:kern w:val="2"/>
          <w:sz w:val="20"/>
          <w:szCs w:val="20"/>
        </w:rPr>
        <w:t>not exceed the least of:</w:t>
      </w:r>
    </w:p>
    <w:p w14:paraId="5C349485"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Amount of </w:t>
      </w:r>
      <w:proofErr w:type="gramStart"/>
      <w:r w:rsidRPr="00E77E7C">
        <w:rPr>
          <w:rFonts w:ascii="Arial" w:eastAsia="Times New Roman" w:hAnsi="Arial" w:cs="Arial"/>
          <w:kern w:val="2"/>
          <w:sz w:val="20"/>
          <w:szCs w:val="20"/>
        </w:rPr>
        <w:t>Insurance</w:t>
      </w:r>
      <w:r w:rsidR="00A36BF6" w:rsidRPr="00E77E7C">
        <w:rPr>
          <w:rFonts w:ascii="Arial" w:eastAsia="Times New Roman" w:hAnsi="Arial" w:cs="Arial"/>
          <w:kern w:val="2"/>
          <w:sz w:val="20"/>
          <w:szCs w:val="20"/>
        </w:rPr>
        <w:t>;</w:t>
      </w:r>
      <w:proofErr w:type="gramEnd"/>
    </w:p>
    <w:p w14:paraId="6832990A"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w:t>
      </w:r>
      <w:proofErr w:type="gramStart"/>
      <w:r w:rsidRPr="00E77E7C">
        <w:rPr>
          <w:rFonts w:ascii="Arial" w:eastAsia="Times New Roman" w:hAnsi="Arial" w:cs="Arial"/>
          <w:kern w:val="2"/>
          <w:sz w:val="20"/>
          <w:szCs w:val="20"/>
        </w:rPr>
        <w:t>Indebtedness</w:t>
      </w:r>
      <w:r w:rsidR="00A36BF6" w:rsidRPr="00E77E7C">
        <w:rPr>
          <w:rFonts w:ascii="Arial" w:eastAsia="Times New Roman" w:hAnsi="Arial" w:cs="Arial"/>
          <w:kern w:val="2"/>
          <w:sz w:val="20"/>
          <w:szCs w:val="20"/>
        </w:rPr>
        <w:t>;</w:t>
      </w:r>
      <w:proofErr w:type="gramEnd"/>
    </w:p>
    <w:p w14:paraId="782615F5" w14:textId="77777777" w:rsidR="00B72905"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difference between the </w:t>
      </w:r>
      <w:r w:rsidR="00A36BF6"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value of the Title</w:t>
      </w:r>
      <w:r w:rsidR="00A36BF6" w:rsidRPr="00E77E7C">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as insured,</w:t>
      </w:r>
      <w:r w:rsidRPr="00E77E7C">
        <w:rPr>
          <w:rFonts w:ascii="Arial" w:eastAsia="Times New Roman" w:hAnsi="Arial" w:cs="Arial"/>
          <w:kern w:val="2"/>
          <w:sz w:val="20"/>
          <w:szCs w:val="20"/>
        </w:rPr>
        <w:t xml:space="preserve"> and the </w:t>
      </w:r>
      <w:r w:rsidR="00B72905"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 xml:space="preserve">value of the Title subject to the matter insured against by this </w:t>
      </w:r>
      <w:r w:rsidRPr="006C5412">
        <w:rPr>
          <w:rFonts w:ascii="Arial" w:eastAsia="Times New Roman" w:hAnsi="Arial" w:cs="Arial"/>
          <w:kern w:val="2"/>
          <w:sz w:val="20"/>
          <w:szCs w:val="20"/>
        </w:rPr>
        <w:t>policy</w:t>
      </w:r>
      <w:r w:rsidR="00B72905" w:rsidRPr="006C5412">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or</w:t>
      </w:r>
    </w:p>
    <w:p w14:paraId="68254579" w14:textId="77777777" w:rsidR="00E10FF3" w:rsidRPr="00E77E7C" w:rsidRDefault="00B72905"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Pr="00E77E7C">
        <w:rPr>
          <w:rFonts w:ascii="Arial" w:eastAsia="Times New Roman" w:hAnsi="Arial" w:cs="Arial"/>
          <w:kern w:val="2"/>
          <w:sz w:val="20"/>
          <w:szCs w:val="20"/>
        </w:rPr>
        <w:tab/>
        <w:t>if a Government Mortgage Agency or Instrumentality is the Insured Claimant, the amount it paid in the acquisition of the Title or the Identified Mortgage or in satisfaction of its insurance contract or guaranty relating to the Title or the Identified Mortgage.</w:t>
      </w:r>
    </w:p>
    <w:p w14:paraId="78E71B54" w14:textId="77777777" w:rsidR="00327837" w:rsidRPr="00E77E7C" w:rsidRDefault="00327837"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Fair market value of the Title in Condition 8.a.iii. is calculated using either:</w:t>
      </w:r>
    </w:p>
    <w:p w14:paraId="551066B1" w14:textId="77777777" w:rsidR="00327837" w:rsidRPr="00E77E7C" w:rsidRDefault="00327837" w:rsidP="00552DBF">
      <w:pPr>
        <w:pStyle w:val="BodyTextIndent3"/>
        <w:ind w:left="1620" w:hanging="540"/>
        <w:contextualSpacing/>
        <w:jc w:val="left"/>
      </w:pPr>
      <w:r w:rsidRPr="00E77E7C">
        <w:t>i.</w:t>
      </w:r>
      <w:r w:rsidRPr="00E77E7C">
        <w:tab/>
        <w:t>the date the Insured acquires the Title as a result of a foreclosure or deed in lieu of foreclosure of the Identified Mortgage; or</w:t>
      </w:r>
    </w:p>
    <w:p w14:paraId="714073D5" w14:textId="77777777" w:rsidR="00CE0B2B" w:rsidRPr="00E77E7C" w:rsidRDefault="00327837"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the date the lien of the Identified Mortgage</w:t>
      </w:r>
      <w:r w:rsidRPr="00E77E7C">
        <w:rPr>
          <w:rFonts w:ascii="Arial" w:eastAsia="Times New Roman" w:hAnsi="Arial" w:cs="Arial"/>
          <w:color w:val="8037FF" w:themeColor="background2"/>
          <w:kern w:val="2"/>
          <w:sz w:val="20"/>
          <w:szCs w:val="20"/>
        </w:rPr>
        <w:t xml:space="preserve"> </w:t>
      </w:r>
      <w:r w:rsidR="008105EF" w:rsidRPr="00E77E7C">
        <w:rPr>
          <w:rFonts w:ascii="Arial" w:eastAsia="Times New Roman" w:hAnsi="Arial" w:cs="Arial"/>
          <w:kern w:val="2"/>
          <w:sz w:val="20"/>
          <w:szCs w:val="20"/>
        </w:rPr>
        <w:t xml:space="preserve">is finally determined, as </w:t>
      </w:r>
      <w:r w:rsidRPr="00E77E7C">
        <w:rPr>
          <w:rFonts w:ascii="Arial" w:eastAsia="Times New Roman" w:hAnsi="Arial" w:cs="Arial"/>
          <w:kern w:val="2"/>
          <w:sz w:val="20"/>
          <w:szCs w:val="20"/>
        </w:rPr>
        <w:t xml:space="preserve">set forth in </w:t>
      </w:r>
      <w:r w:rsidR="00FB4112" w:rsidRPr="00E77E7C">
        <w:rPr>
          <w:rFonts w:ascii="Arial" w:eastAsia="Times New Roman" w:hAnsi="Arial" w:cs="Arial"/>
          <w:kern w:val="2"/>
          <w:sz w:val="20"/>
          <w:szCs w:val="20"/>
        </w:rPr>
        <w:t>Condition 9.b.</w:t>
      </w:r>
      <w:r w:rsidR="00B273FB">
        <w:rPr>
          <w:rFonts w:ascii="Arial" w:eastAsia="Times New Roman" w:hAnsi="Arial" w:cs="Arial"/>
          <w:kern w:val="2"/>
          <w:sz w:val="20"/>
          <w:szCs w:val="20"/>
        </w:rPr>
        <w:t>,</w:t>
      </w:r>
      <w:r w:rsidR="00FB4112" w:rsidRPr="00E77E7C">
        <w:rPr>
          <w:rFonts w:ascii="Arial" w:eastAsia="Times New Roman" w:hAnsi="Arial" w:cs="Arial"/>
          <w:kern w:val="2"/>
          <w:sz w:val="20"/>
          <w:szCs w:val="20"/>
        </w:rPr>
        <w:t xml:space="preserve"> to </w:t>
      </w:r>
      <w:r w:rsidR="008B34AD" w:rsidRPr="00E77E7C">
        <w:rPr>
          <w:rFonts w:ascii="Arial" w:eastAsia="Times New Roman" w:hAnsi="Arial" w:cs="Arial"/>
          <w:kern w:val="2"/>
          <w:sz w:val="20"/>
          <w:szCs w:val="20"/>
        </w:rPr>
        <w:t>have been</w:t>
      </w:r>
      <w:r w:rsidR="0058066C" w:rsidRPr="00E77E7C">
        <w:rPr>
          <w:rFonts w:ascii="Arial" w:eastAsia="Times New Roman" w:hAnsi="Arial" w:cs="Arial"/>
          <w:b/>
          <w:bCs/>
          <w:kern w:val="2"/>
          <w:sz w:val="20"/>
          <w:szCs w:val="20"/>
        </w:rPr>
        <w:t xml:space="preserve"> </w:t>
      </w:r>
      <w:r w:rsidRPr="00E77E7C">
        <w:rPr>
          <w:rFonts w:ascii="Arial" w:eastAsia="Times New Roman" w:hAnsi="Arial" w:cs="Arial"/>
          <w:kern w:val="2"/>
          <w:sz w:val="20"/>
          <w:szCs w:val="20"/>
        </w:rPr>
        <w:t xml:space="preserve">rendered </w:t>
      </w:r>
      <w:r w:rsidR="003B685B" w:rsidRPr="00E77E7C">
        <w:rPr>
          <w:rFonts w:ascii="Arial" w:eastAsia="Times New Roman" w:hAnsi="Arial" w:cs="Arial"/>
          <w:kern w:val="2"/>
          <w:sz w:val="20"/>
          <w:szCs w:val="20"/>
        </w:rPr>
        <w:t xml:space="preserve">invalid, </w:t>
      </w:r>
      <w:r w:rsidRPr="00E77E7C">
        <w:rPr>
          <w:rFonts w:ascii="Arial" w:eastAsia="Times New Roman" w:hAnsi="Arial" w:cs="Arial"/>
          <w:kern w:val="2"/>
          <w:sz w:val="20"/>
          <w:szCs w:val="20"/>
        </w:rPr>
        <w:t>unenforceable</w:t>
      </w:r>
      <w:r w:rsidR="0058066C" w:rsidRPr="00E77E7C">
        <w:rPr>
          <w:rFonts w:ascii="Arial" w:eastAsia="Times New Roman" w:hAnsi="Arial" w:cs="Arial"/>
          <w:kern w:val="2"/>
          <w:sz w:val="20"/>
          <w:szCs w:val="20"/>
        </w:rPr>
        <w:t xml:space="preserve">, or </w:t>
      </w:r>
      <w:r w:rsidR="00B273FB">
        <w:rPr>
          <w:rFonts w:ascii="Arial" w:eastAsia="Times New Roman" w:hAnsi="Arial" w:cs="Arial"/>
          <w:kern w:val="2"/>
          <w:sz w:val="20"/>
          <w:szCs w:val="20"/>
        </w:rPr>
        <w:t xml:space="preserve">to have </w:t>
      </w:r>
      <w:r w:rsidR="0058066C" w:rsidRPr="00E77E7C">
        <w:rPr>
          <w:rFonts w:ascii="Arial" w:eastAsia="Times New Roman" w:hAnsi="Arial" w:cs="Arial"/>
          <w:kern w:val="2"/>
          <w:sz w:val="20"/>
          <w:szCs w:val="20"/>
        </w:rPr>
        <w:t>lost priority</w:t>
      </w:r>
      <w:r w:rsidRPr="00E77E7C">
        <w:rPr>
          <w:rFonts w:ascii="Arial" w:eastAsia="Times New Roman" w:hAnsi="Arial" w:cs="Arial"/>
          <w:kern w:val="2"/>
          <w:sz w:val="20"/>
          <w:szCs w:val="20"/>
        </w:rPr>
        <w:t xml:space="preserve"> by reason of </w:t>
      </w:r>
      <w:r w:rsidR="0058066C" w:rsidRPr="00E77E7C">
        <w:rPr>
          <w:rFonts w:ascii="Arial" w:eastAsia="Times New Roman" w:hAnsi="Arial" w:cs="Arial"/>
          <w:kern w:val="2"/>
          <w:sz w:val="20"/>
          <w:szCs w:val="20"/>
        </w:rPr>
        <w:t>the Modification</w:t>
      </w:r>
      <w:r w:rsidRPr="00E77E7C">
        <w:rPr>
          <w:rFonts w:ascii="Arial" w:eastAsia="Times New Roman" w:hAnsi="Arial" w:cs="Arial"/>
          <w:kern w:val="2"/>
          <w:sz w:val="20"/>
          <w:szCs w:val="20"/>
        </w:rPr>
        <w:t>.</w:t>
      </w:r>
    </w:p>
    <w:p w14:paraId="50A8A2EC" w14:textId="77777777" w:rsidR="00E10FF3" w:rsidRPr="00E77E7C" w:rsidRDefault="00CE0B2B" w:rsidP="00552DBF">
      <w:pPr>
        <w:pStyle w:val="BodyTextIndent2"/>
        <w:ind w:left="1080" w:hanging="540"/>
        <w:contextualSpacing/>
        <w:jc w:val="left"/>
      </w:pPr>
      <w:r w:rsidRPr="00E77E7C">
        <w:rPr>
          <w:rFonts w:eastAsia="Calibri"/>
          <w:kern w:val="0"/>
        </w:rPr>
        <w:t>c</w:t>
      </w:r>
      <w:r w:rsidR="00BB4656" w:rsidRPr="00E77E7C">
        <w:rPr>
          <w:rFonts w:eastAsia="Calibri"/>
          <w:kern w:val="0"/>
        </w:rPr>
        <w:t>.</w:t>
      </w:r>
      <w:r w:rsidRPr="00E77E7C">
        <w:rPr>
          <w:rFonts w:eastAsia="Calibri"/>
          <w:kern w:val="0"/>
        </w:rPr>
        <w:tab/>
      </w:r>
      <w:r w:rsidR="00E10FF3" w:rsidRPr="00E77E7C">
        <w:t xml:space="preserve">In addition to the extent of liability </w:t>
      </w:r>
      <w:r w:rsidR="004B1128" w:rsidRPr="00E77E7C">
        <w:t xml:space="preserve">for loss or damage </w:t>
      </w:r>
      <w:r w:rsidR="00E10FF3" w:rsidRPr="00E77E7C">
        <w:t xml:space="preserve">under </w:t>
      </w:r>
      <w:r w:rsidR="00760A87" w:rsidRPr="00E77E7C">
        <w:rPr>
          <w:kern w:val="16"/>
          <w14:ligatures w14:val="all"/>
          <w14:cntxtAlts/>
        </w:rPr>
        <w:t>Condition</w:t>
      </w:r>
      <w:r w:rsidR="004B1128" w:rsidRPr="00E77E7C">
        <w:t xml:space="preserve"> 8.a.</w:t>
      </w:r>
      <w:r w:rsidR="00E10FF3" w:rsidRPr="00E77E7C">
        <w:t xml:space="preserve">, the Company will also pay </w:t>
      </w:r>
      <w:r w:rsidR="004B1128" w:rsidRPr="00E77E7C">
        <w:t>the</w:t>
      </w:r>
      <w:r w:rsidR="00E10FF3" w:rsidRPr="00E77E7C">
        <w:t xml:space="preserve"> costs, attorneys</w:t>
      </w:r>
      <w:r w:rsidR="00BB4656" w:rsidRPr="00E77E7C">
        <w:t>’</w:t>
      </w:r>
      <w:r w:rsidR="00E10FF3" w:rsidRPr="00E77E7C">
        <w:t xml:space="preserve"> fees, and expenses incurred in accordance with </w:t>
      </w:r>
      <w:r w:rsidR="004B1128" w:rsidRPr="00E77E7C">
        <w:t>Conditions 5 and 7</w:t>
      </w:r>
      <w:r w:rsidR="00E10FF3" w:rsidRPr="00E77E7C">
        <w:t xml:space="preserve">. </w:t>
      </w:r>
    </w:p>
    <w:p w14:paraId="2D4F5A89" w14:textId="27BA2EFD" w:rsidR="00DA5235" w:rsidRPr="00E77E7C" w:rsidRDefault="00686C59" w:rsidP="00686C59">
      <w:pPr>
        <w:spacing w:after="0" w:line="240" w:lineRule="auto"/>
        <w:rPr>
          <w:rFonts w:ascii="Arial" w:eastAsia="Times New Roman" w:hAnsi="Arial" w:cs="Arial"/>
          <w:kern w:val="2"/>
          <w:sz w:val="20"/>
          <w:szCs w:val="20"/>
        </w:rPr>
      </w:pPr>
      <w:r>
        <w:rPr>
          <w:rFonts w:ascii="Arial" w:eastAsia="Times New Roman" w:hAnsi="Arial" w:cs="Arial"/>
          <w:kern w:val="2"/>
          <w:sz w:val="20"/>
          <w:szCs w:val="20"/>
        </w:rPr>
        <w:br w:type="page"/>
      </w:r>
    </w:p>
    <w:p w14:paraId="54D51174" w14:textId="77777777" w:rsidR="00E10FF3" w:rsidRPr="00E77E7C" w:rsidRDefault="009A3EAB"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lastRenderedPageBreak/>
        <w:t>9</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LIMITATION OF LIABILITY</w:t>
      </w:r>
    </w:p>
    <w:p w14:paraId="0D0B7A11" w14:textId="77777777" w:rsidR="009A3EAB" w:rsidRPr="00E77E7C" w:rsidRDefault="004B70F7" w:rsidP="00552DBF">
      <w:pPr>
        <w:pStyle w:val="BodyTextIndent2"/>
        <w:ind w:left="1080" w:hanging="540"/>
        <w:contextualSpacing/>
        <w:jc w:val="left"/>
      </w:pPr>
      <w:r w:rsidRPr="00E77E7C">
        <w:t>a</w:t>
      </w:r>
      <w:r w:rsidR="00430A7B" w:rsidRPr="00E77E7C">
        <w:t>.</w:t>
      </w:r>
      <w:r w:rsidRPr="00E77E7C">
        <w:tab/>
      </w:r>
      <w:r w:rsidR="00472894" w:rsidRPr="00E77E7C">
        <w:t xml:space="preserve">The </w:t>
      </w:r>
      <w:r w:rsidR="00E10FF3" w:rsidRPr="00E77E7C">
        <w:t xml:space="preserve">Company </w:t>
      </w:r>
      <w:r w:rsidR="00472894" w:rsidRPr="00E77E7C">
        <w:t>fully performs its obligations and is not liable for any loss or damage caused to the Insured if the Company</w:t>
      </w:r>
      <w:r w:rsidR="009A3EAB" w:rsidRPr="00E77E7C">
        <w:t xml:space="preserve"> accomplishes any of the following in a reasonable manner:</w:t>
      </w:r>
      <w:r w:rsidR="00F11064" w:rsidRPr="00E77E7C">
        <w:t xml:space="preserve"> </w:t>
      </w:r>
    </w:p>
    <w:p w14:paraId="0C56995F" w14:textId="77777777" w:rsidR="009A3EAB" w:rsidRPr="00E77E7C" w:rsidRDefault="009A3EAB" w:rsidP="00552DBF">
      <w:pPr>
        <w:pStyle w:val="BodyTextIndent2"/>
        <w:ind w:left="1620" w:hanging="540"/>
        <w:contextualSpacing/>
        <w:jc w:val="left"/>
      </w:pPr>
      <w:r w:rsidRPr="00E77E7C">
        <w:t>i.</w:t>
      </w:r>
      <w:r w:rsidRPr="00E77E7C">
        <w:tab/>
      </w:r>
      <w:r w:rsidR="00E10FF3" w:rsidRPr="00E77E7C">
        <w:t xml:space="preserve">removes </w:t>
      </w:r>
      <w:r w:rsidR="00472894" w:rsidRPr="00E77E7C">
        <w:t xml:space="preserve">the </w:t>
      </w:r>
      <w:r w:rsidR="00E10FF3" w:rsidRPr="00E77E7C">
        <w:t xml:space="preserve">alleged </w:t>
      </w:r>
      <w:r w:rsidR="00472894" w:rsidRPr="00E77E7C">
        <w:t xml:space="preserve">defect, lien, encumbrance, adverse claim, or other </w:t>
      </w:r>
      <w:r w:rsidR="00E10FF3" w:rsidRPr="00E77E7C">
        <w:t>matter</w:t>
      </w:r>
      <w:r w:rsidRPr="00E77E7C">
        <w:t>; or</w:t>
      </w:r>
      <w:r w:rsidR="00E10FF3" w:rsidRPr="00E77E7C">
        <w:t xml:space="preserve"> </w:t>
      </w:r>
    </w:p>
    <w:p w14:paraId="71469804" w14:textId="77777777" w:rsidR="006437DB" w:rsidRPr="00E77E7C" w:rsidRDefault="003D2DA8" w:rsidP="00552DBF">
      <w:pPr>
        <w:pStyle w:val="BodyTextIndent2"/>
        <w:ind w:left="1620" w:hanging="540"/>
        <w:contextualSpacing/>
        <w:jc w:val="left"/>
      </w:pPr>
      <w:r>
        <w:rPr>
          <w:kern w:val="16"/>
          <w14:ligatures w14:val="all"/>
          <w14:cntxtAlts/>
        </w:rPr>
        <w:t>ii</w:t>
      </w:r>
      <w:r w:rsidR="00760A87" w:rsidRPr="00E77E7C">
        <w:rPr>
          <w:kern w:val="16"/>
          <w14:ligatures w14:val="all"/>
          <w14:cntxtAlts/>
        </w:rPr>
        <w:t>.</w:t>
      </w:r>
      <w:r w:rsidR="00760A87" w:rsidRPr="00E77E7C">
        <w:rPr>
          <w:kern w:val="16"/>
          <w14:ligatures w14:val="all"/>
          <w14:cntxtAlts/>
        </w:rPr>
        <w:tab/>
      </w:r>
      <w:r w:rsidR="009A3EAB" w:rsidRPr="00E77E7C">
        <w:t xml:space="preserve">establishes </w:t>
      </w:r>
      <w:r w:rsidR="006437DB" w:rsidRPr="00E77E7C">
        <w:t>the lien of the Identified Mortgage,</w:t>
      </w:r>
    </w:p>
    <w:p w14:paraId="3C42CEBC" w14:textId="77777777" w:rsidR="004B70F7" w:rsidRPr="00E77E7C" w:rsidRDefault="006437DB" w:rsidP="00552DBF">
      <w:pPr>
        <w:pStyle w:val="BodyTextIndent2"/>
        <w:ind w:left="1080" w:firstLine="0"/>
        <w:contextualSpacing/>
        <w:jc w:val="left"/>
      </w:pPr>
      <w:r w:rsidRPr="00E77E7C">
        <w:t xml:space="preserve">all </w:t>
      </w:r>
      <w:r w:rsidR="00F11064" w:rsidRPr="00E77E7C">
        <w:t xml:space="preserve">as </w:t>
      </w:r>
      <w:r w:rsidR="00E10FF3" w:rsidRPr="00E77E7C">
        <w:t>insured</w:t>
      </w:r>
      <w:r w:rsidRPr="00E77E7C">
        <w:t>.</w:t>
      </w:r>
      <w:r w:rsidR="00E10FF3" w:rsidRPr="00E77E7C">
        <w:t xml:space="preserve"> </w:t>
      </w:r>
      <w:r w:rsidRPr="00E77E7C">
        <w:t>The Company may do so</w:t>
      </w:r>
      <w:r w:rsidR="00E10FF3" w:rsidRPr="00E77E7C">
        <w:t xml:space="preserve"> by any method, including litigation and the completion of any appeals</w:t>
      </w:r>
      <w:r w:rsidRPr="00E77E7C">
        <w:t>.</w:t>
      </w:r>
    </w:p>
    <w:p w14:paraId="6A01D0BF" w14:textId="77777777" w:rsidR="004B70F7" w:rsidRPr="00E77E7C" w:rsidRDefault="004B70F7" w:rsidP="00552DBF">
      <w:pPr>
        <w:pStyle w:val="BodyTextIndent2"/>
        <w:ind w:left="1080" w:hanging="540"/>
        <w:contextualSpacing/>
        <w:jc w:val="left"/>
      </w:pPr>
      <w:r w:rsidRPr="00E77E7C">
        <w:t>b</w:t>
      </w:r>
      <w:r w:rsidR="00430A7B" w:rsidRPr="00E77E7C">
        <w:t>.</w:t>
      </w:r>
      <w:r w:rsidRPr="00E77E7C">
        <w:tab/>
      </w:r>
      <w:r w:rsidR="00A66815" w:rsidRPr="00E77E7C">
        <w:t xml:space="preserve">The Company is not liable for loss or damage arising out </w:t>
      </w:r>
      <w:r w:rsidR="00E10FF3" w:rsidRPr="00E77E7C">
        <w:t>of any litigation, including litigation by the Company or with the Company</w:t>
      </w:r>
      <w:r w:rsidR="00BB4656" w:rsidRPr="00E77E7C">
        <w:t>’</w:t>
      </w:r>
      <w:r w:rsidR="00E10FF3" w:rsidRPr="00E77E7C">
        <w:t xml:space="preserve">s consent, until a </w:t>
      </w:r>
      <w:r w:rsidR="00DC4F0A" w:rsidRPr="00E77E7C">
        <w:t xml:space="preserve">State or federal </w:t>
      </w:r>
      <w:r w:rsidR="00E10FF3" w:rsidRPr="00E77E7C">
        <w:t xml:space="preserve">court </w:t>
      </w:r>
      <w:r w:rsidR="00DC4F0A" w:rsidRPr="00E77E7C">
        <w:t>having</w:t>
      </w:r>
      <w:r w:rsidR="00E10FF3" w:rsidRPr="00E77E7C">
        <w:t xml:space="preserve"> jurisdiction</w:t>
      </w:r>
      <w:r w:rsidR="00DC4F0A" w:rsidRPr="00E77E7C">
        <w:t xml:space="preserve"> makes a final, non-appealable determination</w:t>
      </w:r>
      <w:r w:rsidR="00E10FF3" w:rsidRPr="00E77E7C">
        <w:t xml:space="preserve"> adverse to the </w:t>
      </w:r>
      <w:r w:rsidR="001742F4" w:rsidRPr="00E77E7C">
        <w:t>lien of the Identified Mortgage</w:t>
      </w:r>
      <w:r w:rsidR="00E12F4D">
        <w:t>, as insured</w:t>
      </w:r>
      <w:r w:rsidR="00E10FF3" w:rsidRPr="00E77E7C">
        <w:t>.</w:t>
      </w:r>
    </w:p>
    <w:p w14:paraId="62B2100B" w14:textId="77777777" w:rsidR="00B273FB" w:rsidRPr="00E77E7C" w:rsidRDefault="004B70F7" w:rsidP="00552DBF">
      <w:pPr>
        <w:pStyle w:val="BodyTextIndent2"/>
        <w:ind w:left="1080" w:hanging="540"/>
        <w:contextualSpacing/>
        <w:jc w:val="left"/>
      </w:pPr>
      <w:r w:rsidRPr="00E77E7C">
        <w:t>c</w:t>
      </w:r>
      <w:r w:rsidR="00430A7B" w:rsidRPr="00E77E7C">
        <w:t>.</w:t>
      </w:r>
      <w:r w:rsidRPr="00E77E7C">
        <w:tab/>
      </w:r>
      <w:r w:rsidR="00E10FF3" w:rsidRPr="00E77E7C">
        <w:t xml:space="preserve">The Company </w:t>
      </w:r>
      <w:r w:rsidR="001742F4" w:rsidRPr="00E77E7C">
        <w:t>is</w:t>
      </w:r>
      <w:r w:rsidR="00E10FF3" w:rsidRPr="00E77E7C">
        <w:t xml:space="preserve"> not liable for loss or damage to </w:t>
      </w:r>
      <w:r w:rsidR="001742F4" w:rsidRPr="00E77E7C">
        <w:t>the Insured</w:t>
      </w:r>
      <w:r w:rsidR="00E10FF3" w:rsidRPr="00E77E7C">
        <w:t xml:space="preserve"> for liability voluntarily assumed by the Insured in settling any claim or suit without the prior written consent of the Company.</w:t>
      </w:r>
    </w:p>
    <w:p w14:paraId="641E5BF9" w14:textId="77777777" w:rsidR="00304FBD" w:rsidRDefault="001742F4" w:rsidP="00552DBF">
      <w:pPr>
        <w:pStyle w:val="BodyTextIndent2"/>
        <w:ind w:left="1080" w:hanging="540"/>
        <w:contextualSpacing/>
        <w:jc w:val="left"/>
      </w:pPr>
      <w:r w:rsidRPr="00E77E7C">
        <w:t>d.</w:t>
      </w:r>
      <w:r w:rsidRPr="00E77E7C">
        <w:tab/>
      </w:r>
      <w:r w:rsidR="00304FBD" w:rsidRPr="00E77E7C">
        <w:t>The Company is not liable under this policy for any indirect, special, or consequential damages.</w:t>
      </w:r>
    </w:p>
    <w:p w14:paraId="7BBB4176" w14:textId="77777777" w:rsidR="001742F4" w:rsidRPr="00E77E7C" w:rsidRDefault="00304FBD" w:rsidP="00552DBF">
      <w:pPr>
        <w:pStyle w:val="BodyTextIndent2"/>
        <w:ind w:left="1080" w:hanging="540"/>
        <w:contextualSpacing/>
        <w:jc w:val="left"/>
      </w:pPr>
      <w:r>
        <w:t>e.</w:t>
      </w:r>
      <w:r>
        <w:tab/>
      </w:r>
      <w:r w:rsidR="001742F4" w:rsidRPr="00E77E7C">
        <w:t>An Insured Claimant must own the Indebtedness or have acquired the Title at the time that a claim under this policy is paid.</w:t>
      </w:r>
    </w:p>
    <w:p w14:paraId="59CB3C2F" w14:textId="77777777" w:rsidR="00E10FF3" w:rsidRPr="00E77E7C" w:rsidRDefault="00304FBD" w:rsidP="00552DBF">
      <w:pPr>
        <w:pStyle w:val="BodyTextIndent2"/>
        <w:ind w:left="1080" w:hanging="540"/>
        <w:contextualSpacing/>
        <w:jc w:val="left"/>
      </w:pPr>
      <w:r>
        <w:t>f</w:t>
      </w:r>
      <w:r w:rsidR="001742F4" w:rsidRPr="00E77E7C">
        <w:t>.</w:t>
      </w:r>
      <w:r w:rsidR="001742F4" w:rsidRPr="00E77E7C">
        <w:tab/>
        <w:t>The Company is not liable for the content of the Transaction Identification Data, if any.</w:t>
      </w:r>
      <w:r w:rsidR="00E10FF3" w:rsidRPr="00E77E7C">
        <w:t xml:space="preserve"> </w:t>
      </w:r>
    </w:p>
    <w:p w14:paraId="64D0BBB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6BDC00F" w14:textId="77777777" w:rsidR="00E10FF3" w:rsidRPr="00E77E7C" w:rsidRDefault="001742F4"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10</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 xml:space="preserve">REDUCTION </w:t>
      </w:r>
      <w:r w:rsidR="00A9343D" w:rsidRPr="00E77E7C">
        <w:rPr>
          <w:rFonts w:ascii="Arial" w:eastAsia="Times New Roman" w:hAnsi="Arial" w:cs="Arial"/>
          <w:bCs/>
          <w:kern w:val="2"/>
          <w:sz w:val="20"/>
          <w:szCs w:val="20"/>
        </w:rPr>
        <w:t xml:space="preserve">OR TERMINATION </w:t>
      </w:r>
      <w:r w:rsidR="00E10FF3" w:rsidRPr="00E77E7C">
        <w:rPr>
          <w:rFonts w:ascii="Arial" w:eastAsia="Times New Roman" w:hAnsi="Arial" w:cs="Arial"/>
          <w:bCs/>
          <w:kern w:val="2"/>
          <w:sz w:val="20"/>
          <w:szCs w:val="20"/>
        </w:rPr>
        <w:t xml:space="preserve">OF INSURANCE </w:t>
      </w:r>
    </w:p>
    <w:p w14:paraId="287DC6DC" w14:textId="77777777" w:rsidR="00251D71"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bCs/>
          <w:kern w:val="2"/>
          <w:sz w:val="20"/>
          <w:szCs w:val="20"/>
        </w:rPr>
        <w:t>a</w:t>
      </w:r>
      <w:r w:rsidR="00CB79D7"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ab/>
        <w:t>All payments under this policy, except payment</w:t>
      </w:r>
      <w:r w:rsidR="00A9343D" w:rsidRPr="00E77E7C">
        <w:rPr>
          <w:rFonts w:ascii="Arial" w:eastAsia="Times New Roman" w:hAnsi="Arial" w:cs="Arial"/>
          <w:bCs/>
          <w:kern w:val="2"/>
          <w:sz w:val="20"/>
          <w:szCs w:val="20"/>
        </w:rPr>
        <w:t>s</w:t>
      </w:r>
      <w:r w:rsidRPr="00E77E7C">
        <w:rPr>
          <w:rFonts w:ascii="Arial" w:eastAsia="Times New Roman" w:hAnsi="Arial" w:cs="Arial"/>
          <w:bCs/>
          <w:kern w:val="2"/>
          <w:sz w:val="20"/>
          <w:szCs w:val="20"/>
        </w:rPr>
        <w:t xml:space="preserve"> made for costs, attorneys</w:t>
      </w:r>
      <w:r w:rsidR="00BB4656"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 xml:space="preserve"> fees, and expenses, </w:t>
      </w:r>
      <w:r w:rsidRPr="00E77E7C">
        <w:rPr>
          <w:rFonts w:ascii="Arial" w:eastAsia="Times New Roman" w:hAnsi="Arial" w:cs="Arial"/>
          <w:kern w:val="2"/>
          <w:sz w:val="20"/>
          <w:szCs w:val="20"/>
        </w:rPr>
        <w:t xml:space="preserve">reduce the Amount of Insurance by the amount of the payment. </w:t>
      </w:r>
    </w:p>
    <w:p w14:paraId="7C429D5E" w14:textId="77777777" w:rsidR="00E10FF3" w:rsidRPr="00E77E7C" w:rsidRDefault="002E3176"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The voluntary satisfaction or release of the </w:t>
      </w:r>
      <w:r w:rsidR="00F37A94" w:rsidRPr="00E77E7C">
        <w:rPr>
          <w:rFonts w:ascii="Arial" w:eastAsia="Times New Roman" w:hAnsi="Arial" w:cs="Arial"/>
          <w:kern w:val="2"/>
          <w:sz w:val="20"/>
          <w:szCs w:val="20"/>
        </w:rPr>
        <w:t xml:space="preserve">Identified </w:t>
      </w:r>
      <w:r w:rsidR="00E10FF3" w:rsidRPr="00E77E7C">
        <w:rPr>
          <w:rFonts w:ascii="Arial" w:eastAsia="Times New Roman" w:hAnsi="Arial" w:cs="Arial"/>
          <w:kern w:val="2"/>
          <w:sz w:val="20"/>
          <w:szCs w:val="20"/>
        </w:rPr>
        <w:t>Mortgage terminate</w:t>
      </w:r>
      <w:r w:rsidR="00251D71"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 all liability of the Company</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except as provided in </w:t>
      </w:r>
      <w:r w:rsidR="00251D71" w:rsidRPr="00E77E7C">
        <w:rPr>
          <w:rFonts w:ascii="Arial" w:eastAsia="Times New Roman" w:hAnsi="Arial" w:cs="Arial"/>
          <w:kern w:val="2"/>
          <w:sz w:val="20"/>
          <w:szCs w:val="20"/>
        </w:rPr>
        <w:t>Condition 2</w:t>
      </w:r>
      <w:r w:rsidR="00E10FF3" w:rsidRPr="00E77E7C">
        <w:rPr>
          <w:rFonts w:ascii="Arial" w:eastAsia="Times New Roman" w:hAnsi="Arial" w:cs="Arial"/>
          <w:kern w:val="2"/>
          <w:sz w:val="20"/>
          <w:szCs w:val="20"/>
        </w:rPr>
        <w:t xml:space="preserve">. </w:t>
      </w:r>
    </w:p>
    <w:p w14:paraId="229C08E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570D383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11</w:t>
      </w:r>
      <w:r w:rsidR="00E10FF3" w:rsidRPr="00E77E7C">
        <w:rPr>
          <w:rFonts w:ascii="Arial" w:eastAsia="Times New Roman" w:hAnsi="Arial" w:cs="Arial"/>
          <w:b/>
          <w:bCs/>
          <w:kern w:val="2"/>
          <w:sz w:val="20"/>
          <w:szCs w:val="20"/>
          <w:lang w:val="x-none" w:eastAsia="x-none"/>
        </w:rPr>
        <w:t>.</w:t>
      </w:r>
      <w:r w:rsidR="00E10FF3" w:rsidRPr="00E77E7C">
        <w:rPr>
          <w:rFonts w:ascii="Arial" w:eastAsia="Times New Roman" w:hAnsi="Arial" w:cs="Arial"/>
          <w:b/>
          <w:bCs/>
          <w:kern w:val="2"/>
          <w:sz w:val="20"/>
          <w:szCs w:val="20"/>
          <w:lang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PAYMENT OF LOSS</w:t>
      </w:r>
    </w:p>
    <w:p w14:paraId="31336536"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When liability and the extent of loss or damage </w:t>
      </w:r>
      <w:r w:rsidR="00CB79D7" w:rsidRPr="00E77E7C">
        <w:rPr>
          <w:rFonts w:ascii="Arial" w:eastAsia="Times New Roman" w:hAnsi="Arial" w:cs="Arial"/>
          <w:kern w:val="2"/>
          <w:sz w:val="20"/>
          <w:szCs w:val="20"/>
        </w:rPr>
        <w:t>are determined</w:t>
      </w:r>
      <w:r w:rsidRPr="00E77E7C">
        <w:rPr>
          <w:rFonts w:ascii="Arial" w:eastAsia="Times New Roman" w:hAnsi="Arial" w:cs="Arial"/>
          <w:kern w:val="2"/>
          <w:sz w:val="20"/>
          <w:szCs w:val="20"/>
        </w:rPr>
        <w:t xml:space="preserve"> in accordance with </w:t>
      </w:r>
      <w:r w:rsidR="00CB79D7"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Conditions, the </w:t>
      </w:r>
      <w:r w:rsidR="00CB79D7" w:rsidRPr="00E77E7C">
        <w:rPr>
          <w:rFonts w:ascii="Arial" w:eastAsia="Times New Roman" w:hAnsi="Arial" w:cs="Arial"/>
          <w:kern w:val="2"/>
          <w:sz w:val="20"/>
          <w:szCs w:val="20"/>
        </w:rPr>
        <w:t>Company will pay the loss or damage</w:t>
      </w:r>
      <w:r w:rsidRPr="00E77E7C">
        <w:rPr>
          <w:rFonts w:ascii="Arial" w:eastAsia="Times New Roman" w:hAnsi="Arial" w:cs="Arial"/>
          <w:kern w:val="2"/>
          <w:sz w:val="20"/>
          <w:szCs w:val="20"/>
        </w:rPr>
        <w:t xml:space="preserve"> within 30 days.</w:t>
      </w:r>
    </w:p>
    <w:p w14:paraId="1BBE956C"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9770AA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12</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541786" w:rsidRPr="00E77E7C">
        <w:rPr>
          <w:rFonts w:ascii="Arial" w:eastAsia="Times New Roman" w:hAnsi="Arial" w:cs="Arial"/>
          <w:kern w:val="2"/>
          <w:sz w:val="20"/>
          <w:szCs w:val="20"/>
          <w:lang w:eastAsia="x-none"/>
        </w:rPr>
        <w:t xml:space="preserve">COMPANY’S </w:t>
      </w:r>
      <w:r w:rsidR="00E10FF3" w:rsidRPr="00E77E7C">
        <w:rPr>
          <w:rFonts w:ascii="Arial" w:eastAsia="Times New Roman" w:hAnsi="Arial" w:cs="Arial"/>
          <w:kern w:val="2"/>
          <w:sz w:val="20"/>
          <w:szCs w:val="20"/>
          <w:lang w:val="x-none" w:eastAsia="x-none"/>
        </w:rPr>
        <w:t xml:space="preserve">RECOVERY </w:t>
      </w:r>
      <w:r w:rsidR="00541786" w:rsidRPr="00E77E7C">
        <w:rPr>
          <w:rFonts w:ascii="Arial" w:eastAsia="Times New Roman" w:hAnsi="Arial" w:cs="Arial"/>
          <w:kern w:val="2"/>
          <w:sz w:val="20"/>
          <w:szCs w:val="20"/>
          <w:lang w:eastAsia="x-none"/>
        </w:rPr>
        <w:t xml:space="preserve">AND SUBROGATION RIGHTS </w:t>
      </w:r>
      <w:r w:rsidR="00E10FF3" w:rsidRPr="00E77E7C">
        <w:rPr>
          <w:rFonts w:ascii="Arial" w:eastAsia="Times New Roman" w:hAnsi="Arial" w:cs="Arial"/>
          <w:kern w:val="2"/>
          <w:sz w:val="20"/>
          <w:szCs w:val="20"/>
          <w:lang w:val="x-none" w:eastAsia="x-none"/>
        </w:rPr>
        <w:t xml:space="preserve">UPON </w:t>
      </w:r>
      <w:r w:rsidR="00541786" w:rsidRPr="00E77E7C">
        <w:rPr>
          <w:rFonts w:ascii="Arial" w:eastAsia="Times New Roman" w:hAnsi="Arial" w:cs="Arial"/>
          <w:kern w:val="2"/>
          <w:sz w:val="20"/>
          <w:szCs w:val="20"/>
          <w:lang w:eastAsia="x-none"/>
        </w:rPr>
        <w:t xml:space="preserve">SETTLEMENT AND </w:t>
      </w:r>
      <w:r w:rsidR="00E10FF3" w:rsidRPr="00E77E7C">
        <w:rPr>
          <w:rFonts w:ascii="Arial" w:eastAsia="Times New Roman" w:hAnsi="Arial" w:cs="Arial"/>
          <w:kern w:val="2"/>
          <w:sz w:val="20"/>
          <w:szCs w:val="20"/>
          <w:lang w:val="x-none" w:eastAsia="x-none"/>
        </w:rPr>
        <w:t>PAYMENT</w:t>
      </w:r>
    </w:p>
    <w:p w14:paraId="66E182C2"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s Right to Recover</w:t>
      </w:r>
    </w:p>
    <w:p w14:paraId="74624CAD" w14:textId="77777777" w:rsidR="00E10FF3" w:rsidRPr="00E77E7C" w:rsidRDefault="00EE3BF6"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r>
      <w:r w:rsidR="00541786" w:rsidRPr="00E77E7C">
        <w:rPr>
          <w:rFonts w:ascii="Arial" w:eastAsia="Times New Roman" w:hAnsi="Arial" w:cs="Arial"/>
          <w:kern w:val="2"/>
          <w:sz w:val="20"/>
          <w:szCs w:val="20"/>
          <w:lang w:eastAsia="x-none"/>
        </w:rPr>
        <w:t>If</w:t>
      </w:r>
      <w:r w:rsidR="00541786"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w:t>
      </w:r>
      <w:r w:rsidR="00541786" w:rsidRPr="00E77E7C">
        <w:rPr>
          <w:rFonts w:ascii="Arial" w:eastAsia="Times New Roman" w:hAnsi="Arial" w:cs="Arial"/>
          <w:kern w:val="2"/>
          <w:sz w:val="20"/>
          <w:szCs w:val="20"/>
          <w:lang w:eastAsia="x-none"/>
        </w:rPr>
        <w:t>settles</w:t>
      </w:r>
      <w:r w:rsidR="00E10FF3" w:rsidRPr="00E77E7C">
        <w:rPr>
          <w:rFonts w:ascii="Arial" w:eastAsia="Times New Roman" w:hAnsi="Arial" w:cs="Arial"/>
          <w:kern w:val="2"/>
          <w:sz w:val="20"/>
          <w:szCs w:val="20"/>
          <w:lang w:val="x-none" w:eastAsia="x-none"/>
        </w:rPr>
        <w:t xml:space="preserve"> and </w:t>
      </w:r>
      <w:r w:rsidR="00541786" w:rsidRPr="00E77E7C">
        <w:rPr>
          <w:rFonts w:ascii="Arial" w:eastAsia="Times New Roman" w:hAnsi="Arial" w:cs="Arial"/>
          <w:kern w:val="2"/>
          <w:sz w:val="20"/>
          <w:szCs w:val="20"/>
          <w:lang w:eastAsia="x-none"/>
        </w:rPr>
        <w:t>pays</w:t>
      </w:r>
      <w:r w:rsidR="00E10FF3" w:rsidRPr="00E77E7C">
        <w:rPr>
          <w:rFonts w:ascii="Arial" w:eastAsia="Times New Roman" w:hAnsi="Arial" w:cs="Arial"/>
          <w:kern w:val="2"/>
          <w:sz w:val="20"/>
          <w:szCs w:val="20"/>
          <w:lang w:val="x-none" w:eastAsia="x-none"/>
        </w:rPr>
        <w:t xml:space="preserve"> a claim under this policy, it </w:t>
      </w:r>
      <w:r w:rsidR="00541786" w:rsidRPr="00E77E7C">
        <w:rPr>
          <w:rFonts w:ascii="Arial" w:eastAsia="Times New Roman" w:hAnsi="Arial" w:cs="Arial"/>
          <w:kern w:val="2"/>
          <w:sz w:val="20"/>
          <w:szCs w:val="20"/>
          <w:lang w:eastAsia="x-none"/>
        </w:rPr>
        <w:t>is</w:t>
      </w:r>
      <w:r w:rsidR="00E10FF3" w:rsidRPr="00E77E7C">
        <w:rPr>
          <w:rFonts w:ascii="Arial" w:eastAsia="Times New Roman" w:hAnsi="Arial" w:cs="Arial"/>
          <w:kern w:val="2"/>
          <w:sz w:val="20"/>
          <w:szCs w:val="20"/>
          <w:lang w:val="x-none" w:eastAsia="x-none"/>
        </w:rPr>
        <w:t xml:space="preserve"> subrogated and entitled to </w:t>
      </w:r>
      <w:r w:rsidR="001672ED" w:rsidRPr="00E77E7C">
        <w:rPr>
          <w:rFonts w:ascii="Arial" w:eastAsia="Times New Roman" w:hAnsi="Arial" w:cs="Arial"/>
          <w:kern w:val="2"/>
          <w:sz w:val="20"/>
          <w:szCs w:val="20"/>
          <w:lang w:eastAsia="x-none"/>
        </w:rPr>
        <w:t>the rights and remedies of the Insured Claimant in the Title or Identified Mortgage and</w:t>
      </w:r>
      <w:r w:rsidR="001672ED"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all </w:t>
      </w:r>
      <w:r w:rsidR="001672ED" w:rsidRPr="00E77E7C">
        <w:rPr>
          <w:rFonts w:ascii="Arial" w:eastAsia="Times New Roman" w:hAnsi="Arial" w:cs="Arial"/>
          <w:kern w:val="2"/>
          <w:sz w:val="20"/>
          <w:szCs w:val="20"/>
          <w:lang w:eastAsia="x-none"/>
        </w:rPr>
        <w:t xml:space="preserve">other </w:t>
      </w:r>
      <w:r w:rsidR="00E10FF3" w:rsidRPr="00E77E7C">
        <w:rPr>
          <w:rFonts w:ascii="Arial" w:eastAsia="Times New Roman" w:hAnsi="Arial" w:cs="Arial"/>
          <w:kern w:val="2"/>
          <w:sz w:val="20"/>
          <w:szCs w:val="20"/>
          <w:lang w:val="x-none" w:eastAsia="x-none"/>
        </w:rPr>
        <w:t>rights and remedies of the Insured Claimant in respect to the claim that the Insured Claimant has against any person</w:t>
      </w:r>
      <w:r w:rsidRPr="00E77E7C">
        <w:rPr>
          <w:rFonts w:ascii="Arial" w:eastAsia="Times New Roman" w:hAnsi="Arial" w:cs="Arial"/>
          <w:kern w:val="2"/>
          <w:sz w:val="20"/>
          <w:szCs w:val="20"/>
          <w:lang w:eastAsia="x-none"/>
        </w:rPr>
        <w:t>, entity,</w:t>
      </w:r>
      <w:r w:rsidR="00E10FF3" w:rsidRPr="00E77E7C">
        <w:rPr>
          <w:rFonts w:ascii="Arial" w:eastAsia="Times New Roman" w:hAnsi="Arial" w:cs="Arial"/>
          <w:kern w:val="2"/>
          <w:sz w:val="20"/>
          <w:szCs w:val="20"/>
          <w:lang w:val="x-none" w:eastAsia="x-none"/>
        </w:rPr>
        <w:t xml:space="preserve"> or property to the </w:t>
      </w:r>
      <w:r w:rsidRPr="00E77E7C">
        <w:rPr>
          <w:rFonts w:ascii="Arial" w:eastAsia="Times New Roman" w:hAnsi="Arial" w:cs="Arial"/>
          <w:kern w:val="2"/>
          <w:sz w:val="20"/>
          <w:szCs w:val="20"/>
          <w:lang w:eastAsia="x-none"/>
        </w:rPr>
        <w:t xml:space="preserve">fullest </w:t>
      </w:r>
      <w:r w:rsidR="00E10FF3" w:rsidRPr="00E77E7C">
        <w:rPr>
          <w:rFonts w:ascii="Arial" w:eastAsia="Times New Roman" w:hAnsi="Arial" w:cs="Arial"/>
          <w:kern w:val="2"/>
          <w:sz w:val="20"/>
          <w:szCs w:val="20"/>
          <w:lang w:val="x-none" w:eastAsia="x-none"/>
        </w:rPr>
        <w:t xml:space="preserve">extent </w:t>
      </w:r>
      <w:r w:rsidRPr="00E77E7C">
        <w:rPr>
          <w:rFonts w:ascii="Arial" w:eastAsia="Times New Roman" w:hAnsi="Arial" w:cs="Arial"/>
          <w:kern w:val="2"/>
          <w:sz w:val="20"/>
          <w:szCs w:val="20"/>
          <w:lang w:eastAsia="x-none"/>
        </w:rPr>
        <w:t xml:space="preserve">permitted by law, but limited to </w:t>
      </w:r>
      <w:r w:rsidR="00E10FF3" w:rsidRPr="00E77E7C">
        <w:rPr>
          <w:rFonts w:ascii="Arial" w:eastAsia="Times New Roman" w:hAnsi="Arial" w:cs="Arial"/>
          <w:kern w:val="2"/>
          <w:sz w:val="20"/>
          <w:szCs w:val="20"/>
          <w:lang w:val="x-none" w:eastAsia="x-none"/>
        </w:rPr>
        <w:t>the amount of any loss, costs, attorneys</w:t>
      </w:r>
      <w:r w:rsidR="00E80A1C" w:rsidRPr="00E77E7C">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fees, and expenses paid by the Company. If requested by the Company, the Insured Claimant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execute documents to transfer these rights and remedies</w:t>
      </w:r>
      <w:r w:rsidRPr="00E77E7C">
        <w:rPr>
          <w:rFonts w:ascii="Arial" w:eastAsia="Times New Roman" w:hAnsi="Arial" w:cs="Arial"/>
          <w:kern w:val="2"/>
          <w:sz w:val="20"/>
          <w:szCs w:val="20"/>
          <w:lang w:eastAsia="x-none"/>
        </w:rPr>
        <w:t xml:space="preserve"> to the Company</w:t>
      </w:r>
      <w:r w:rsidR="00E10FF3" w:rsidRPr="00E77E7C">
        <w:rPr>
          <w:rFonts w:ascii="Arial" w:eastAsia="Times New Roman" w:hAnsi="Arial" w:cs="Arial"/>
          <w:kern w:val="2"/>
          <w:sz w:val="20"/>
          <w:szCs w:val="20"/>
          <w:lang w:val="x-none" w:eastAsia="x-none"/>
        </w:rPr>
        <w:t>. The Insured Claimant permit</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Company to sue, compromise, or settle in the name of the Insured Claimant and to use the name of the Insured Claimant in any transaction or litigation involving these rights and remedies. </w:t>
      </w:r>
    </w:p>
    <w:p w14:paraId="7A2480E1" w14:textId="77777777" w:rsidR="00E10FF3" w:rsidRPr="00E77E7C" w:rsidRDefault="005F02AF"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If a payment on account of a claim does not fully cover the loss of the Insured Claimant, the Company defer</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exercise of its </w:t>
      </w:r>
      <w:r w:rsidRPr="00E77E7C">
        <w:rPr>
          <w:rFonts w:ascii="Arial" w:eastAsia="Times New Roman" w:hAnsi="Arial" w:cs="Arial"/>
          <w:kern w:val="2"/>
          <w:sz w:val="20"/>
          <w:szCs w:val="20"/>
          <w:lang w:eastAsia="x-none"/>
        </w:rPr>
        <w:t xml:space="preserve">subrogation </w:t>
      </w:r>
      <w:r w:rsidR="00E10FF3" w:rsidRPr="00E77E7C">
        <w:rPr>
          <w:rFonts w:ascii="Arial" w:eastAsia="Times New Roman" w:hAnsi="Arial" w:cs="Arial"/>
          <w:kern w:val="2"/>
          <w:sz w:val="20"/>
          <w:szCs w:val="20"/>
          <w:lang w:val="x-none" w:eastAsia="x-none"/>
        </w:rPr>
        <w:t xml:space="preserve">right until after the Insured Claimant </w:t>
      </w:r>
      <w:r w:rsidRPr="00E77E7C">
        <w:rPr>
          <w:rFonts w:ascii="Arial" w:eastAsia="Times New Roman" w:hAnsi="Arial" w:cs="Arial"/>
          <w:kern w:val="2"/>
          <w:sz w:val="20"/>
          <w:szCs w:val="20"/>
          <w:lang w:eastAsia="x-none"/>
        </w:rPr>
        <w:t>fully recovers</w:t>
      </w:r>
      <w:r w:rsidR="00E10FF3" w:rsidRPr="00E77E7C">
        <w:rPr>
          <w:rFonts w:ascii="Arial" w:eastAsia="Times New Roman" w:hAnsi="Arial" w:cs="Arial"/>
          <w:kern w:val="2"/>
          <w:sz w:val="20"/>
          <w:szCs w:val="20"/>
          <w:lang w:val="x-none" w:eastAsia="x-none"/>
        </w:rPr>
        <w:t xml:space="preserve"> its loss. </w:t>
      </w:r>
    </w:p>
    <w:p w14:paraId="657137A4"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 xml:space="preserve">s </w:t>
      </w:r>
      <w:r w:rsidR="005F02AF" w:rsidRPr="00E77E7C">
        <w:rPr>
          <w:rFonts w:ascii="Arial" w:eastAsia="Times New Roman" w:hAnsi="Arial" w:cs="Arial"/>
          <w:i/>
          <w:iCs/>
          <w:kern w:val="2"/>
          <w:sz w:val="20"/>
          <w:szCs w:val="20"/>
        </w:rPr>
        <w:t xml:space="preserve">Subrogation </w:t>
      </w:r>
      <w:r w:rsidRPr="00E77E7C">
        <w:rPr>
          <w:rFonts w:ascii="Arial" w:eastAsia="Times New Roman" w:hAnsi="Arial" w:cs="Arial"/>
          <w:i/>
          <w:iCs/>
          <w:kern w:val="2"/>
          <w:sz w:val="20"/>
          <w:szCs w:val="20"/>
        </w:rPr>
        <w:t xml:space="preserve">Rights </w:t>
      </w:r>
      <w:r w:rsidR="00B27804" w:rsidRPr="00E77E7C">
        <w:rPr>
          <w:rFonts w:ascii="Arial" w:eastAsia="Times New Roman" w:hAnsi="Arial" w:cs="Arial"/>
          <w:i/>
          <w:iCs/>
          <w:kern w:val="2"/>
          <w:sz w:val="20"/>
          <w:szCs w:val="20"/>
        </w:rPr>
        <w:t>a</w:t>
      </w:r>
      <w:r w:rsidRPr="00E77E7C">
        <w:rPr>
          <w:rFonts w:ascii="Arial" w:eastAsia="Times New Roman" w:hAnsi="Arial" w:cs="Arial"/>
          <w:i/>
          <w:iCs/>
          <w:kern w:val="2"/>
          <w:sz w:val="20"/>
          <w:szCs w:val="20"/>
        </w:rPr>
        <w:t>gainst Obligors</w:t>
      </w:r>
    </w:p>
    <w:p w14:paraId="4ABE9E67" w14:textId="142C4F17" w:rsidR="00E10FF3" w:rsidRPr="00E77E7C" w:rsidRDefault="00E10FF3" w:rsidP="00552DBF">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The Company’s subrogation </w:t>
      </w:r>
      <w:r w:rsidR="00B27804" w:rsidRPr="00E77E7C">
        <w:rPr>
          <w:rFonts w:ascii="Arial" w:eastAsia="Times New Roman" w:hAnsi="Arial" w:cs="Arial"/>
          <w:kern w:val="2"/>
          <w:sz w:val="20"/>
          <w:szCs w:val="20"/>
          <w:lang w:eastAsia="x-none"/>
        </w:rPr>
        <w:t xml:space="preserve">right </w:t>
      </w:r>
      <w:r w:rsidRPr="00E77E7C">
        <w:rPr>
          <w:rFonts w:ascii="Arial" w:eastAsia="Times New Roman" w:hAnsi="Arial" w:cs="Arial"/>
          <w:kern w:val="2"/>
          <w:sz w:val="20"/>
          <w:szCs w:val="20"/>
          <w:lang w:val="x-none" w:eastAsia="x-none"/>
        </w:rPr>
        <w:t xml:space="preserve">includes the Insured’s rights against </w:t>
      </w:r>
      <w:r w:rsidR="00B27804" w:rsidRPr="00E77E7C">
        <w:rPr>
          <w:rFonts w:ascii="Arial" w:eastAsia="Times New Roman" w:hAnsi="Arial" w:cs="Arial"/>
          <w:kern w:val="2"/>
          <w:sz w:val="20"/>
          <w:szCs w:val="20"/>
          <w:lang w:eastAsia="x-none"/>
        </w:rPr>
        <w:t>Obligors</w:t>
      </w:r>
      <w:r w:rsidRPr="00E77E7C">
        <w:rPr>
          <w:rFonts w:ascii="Arial" w:eastAsia="Times New Roman" w:hAnsi="Arial" w:cs="Arial"/>
          <w:kern w:val="2"/>
          <w:sz w:val="20"/>
          <w:szCs w:val="20"/>
          <w:lang w:val="x-none" w:eastAsia="x-none"/>
        </w:rPr>
        <w:t xml:space="preserve"> including the </w:t>
      </w:r>
      <w:r w:rsidR="00B27804" w:rsidRPr="00E77E7C">
        <w:rPr>
          <w:rFonts w:ascii="Arial" w:eastAsia="Times New Roman" w:hAnsi="Arial" w:cs="Arial"/>
          <w:kern w:val="2"/>
          <w:sz w:val="20"/>
          <w:szCs w:val="20"/>
          <w:lang w:eastAsia="x-none"/>
        </w:rPr>
        <w:t xml:space="preserve">Insured’s </w:t>
      </w:r>
      <w:r w:rsidRPr="00E77E7C">
        <w:rPr>
          <w:rFonts w:ascii="Arial" w:eastAsia="Times New Roman" w:hAnsi="Arial" w:cs="Arial"/>
          <w:kern w:val="2"/>
          <w:sz w:val="20"/>
          <w:szCs w:val="20"/>
          <w:lang w:val="x-none" w:eastAsia="x-none"/>
        </w:rPr>
        <w:t xml:space="preserve">rights to </w:t>
      </w:r>
      <w:r w:rsidR="001156C0" w:rsidRPr="00E77E7C">
        <w:rPr>
          <w:rFonts w:ascii="Arial" w:eastAsia="Times New Roman" w:hAnsi="Arial" w:cs="Arial"/>
          <w:kern w:val="2"/>
          <w:sz w:val="20"/>
          <w:szCs w:val="20"/>
          <w:lang w:eastAsia="x-none"/>
        </w:rPr>
        <w:t xml:space="preserve">repayment under a note, </w:t>
      </w:r>
      <w:r w:rsidRPr="00E77E7C">
        <w:rPr>
          <w:rFonts w:ascii="Arial" w:eastAsia="Times New Roman" w:hAnsi="Arial" w:cs="Arial"/>
          <w:kern w:val="2"/>
          <w:sz w:val="20"/>
          <w:szCs w:val="20"/>
          <w:lang w:val="x-none" w:eastAsia="x-none"/>
        </w:rPr>
        <w:t>indemnit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eastAsia="x-none"/>
        </w:rPr>
        <w:t>guarant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warranty, </w:t>
      </w:r>
      <w:r w:rsidRPr="00E77E7C">
        <w:rPr>
          <w:rFonts w:ascii="Arial" w:eastAsia="Times New Roman" w:hAnsi="Arial" w:cs="Arial"/>
          <w:kern w:val="2"/>
          <w:sz w:val="20"/>
          <w:szCs w:val="20"/>
          <w:lang w:val="x-none" w:eastAsia="x-none"/>
        </w:rPr>
        <w:t>insurance</w:t>
      </w:r>
      <w:r w:rsidR="001156C0" w:rsidRPr="00E77E7C">
        <w:rPr>
          <w:rFonts w:ascii="Arial" w:eastAsia="Times New Roman" w:hAnsi="Arial" w:cs="Arial"/>
          <w:kern w:val="2"/>
          <w:sz w:val="20"/>
          <w:szCs w:val="20"/>
          <w:lang w:eastAsia="x-none"/>
        </w:rPr>
        <w:t xml:space="preserve"> policy</w:t>
      </w:r>
      <w:r w:rsidRPr="00E77E7C">
        <w:rPr>
          <w:rFonts w:ascii="Arial" w:eastAsia="Times New Roman" w:hAnsi="Arial" w:cs="Arial"/>
          <w:kern w:val="2"/>
          <w:sz w:val="20"/>
          <w:szCs w:val="20"/>
          <w:lang w:val="x-none" w:eastAsia="x-none"/>
        </w:rPr>
        <w:t xml:space="preserve">, or bond, </w:t>
      </w:r>
      <w:r w:rsidR="001156C0" w:rsidRPr="00E77E7C">
        <w:rPr>
          <w:rFonts w:ascii="Arial" w:eastAsia="Times New Roman" w:hAnsi="Arial" w:cs="Arial"/>
          <w:kern w:val="2"/>
          <w:sz w:val="20"/>
          <w:szCs w:val="20"/>
          <w:lang w:eastAsia="x-none"/>
        </w:rPr>
        <w:t>despite</w:t>
      </w:r>
      <w:r w:rsidRPr="00E77E7C">
        <w:rPr>
          <w:rFonts w:ascii="Arial" w:eastAsia="Times New Roman" w:hAnsi="Arial" w:cs="Arial"/>
          <w:kern w:val="2"/>
          <w:sz w:val="20"/>
          <w:szCs w:val="20"/>
          <w:lang w:val="x-none" w:eastAsia="x-none"/>
        </w:rPr>
        <w:t xml:space="preserve"> any </w:t>
      </w:r>
      <w:r w:rsidR="001156C0" w:rsidRPr="00E77E7C">
        <w:rPr>
          <w:rFonts w:ascii="Arial" w:eastAsia="Times New Roman" w:hAnsi="Arial" w:cs="Arial"/>
          <w:kern w:val="2"/>
          <w:sz w:val="20"/>
          <w:szCs w:val="20"/>
          <w:lang w:eastAsia="x-none"/>
        </w:rPr>
        <w:t>provision</w:t>
      </w:r>
      <w:r w:rsidRPr="00E77E7C">
        <w:rPr>
          <w:rFonts w:ascii="Arial" w:eastAsia="Times New Roman" w:hAnsi="Arial" w:cs="Arial"/>
          <w:kern w:val="2"/>
          <w:sz w:val="20"/>
          <w:szCs w:val="20"/>
          <w:lang w:val="x-none" w:eastAsia="x-none"/>
        </w:rPr>
        <w:t xml:space="preserve"> in those instruments that address</w:t>
      </w:r>
      <w:r w:rsidR="001156C0" w:rsidRPr="00E77E7C">
        <w:rPr>
          <w:rFonts w:ascii="Arial" w:eastAsia="Times New Roman" w:hAnsi="Arial" w:cs="Arial"/>
          <w:kern w:val="2"/>
          <w:sz w:val="20"/>
          <w:szCs w:val="20"/>
          <w:lang w:eastAsia="x-none"/>
        </w:rPr>
        <w:t>es</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recovery or </w:t>
      </w:r>
      <w:r w:rsidRPr="00E77E7C">
        <w:rPr>
          <w:rFonts w:ascii="Arial" w:eastAsia="Times New Roman" w:hAnsi="Arial" w:cs="Arial"/>
          <w:kern w:val="2"/>
          <w:sz w:val="20"/>
          <w:szCs w:val="20"/>
          <w:lang w:val="x-none" w:eastAsia="x-none"/>
        </w:rPr>
        <w:t xml:space="preserve">subrogation rights. </w:t>
      </w:r>
      <w:r w:rsidR="001156C0" w:rsidRPr="00E77E7C">
        <w:rPr>
          <w:rFonts w:ascii="Arial" w:eastAsia="Times New Roman" w:hAnsi="Arial" w:cs="Arial"/>
          <w:kern w:val="2"/>
          <w:sz w:val="20"/>
          <w:szCs w:val="20"/>
        </w:rPr>
        <w:t>An Obligor cannot avoid the</w:t>
      </w:r>
      <w:r w:rsidRPr="00E77E7C">
        <w:rPr>
          <w:rFonts w:ascii="Arial" w:eastAsia="Times New Roman" w:hAnsi="Arial" w:cs="Arial"/>
          <w:kern w:val="2"/>
          <w:sz w:val="20"/>
          <w:szCs w:val="20"/>
        </w:rPr>
        <w:t xml:space="preserve"> Company</w:t>
      </w:r>
      <w:r w:rsidR="00E80A1C"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s </w:t>
      </w:r>
      <w:r w:rsidR="001156C0" w:rsidRPr="00E77E7C">
        <w:rPr>
          <w:rFonts w:ascii="Arial" w:eastAsia="Times New Roman" w:hAnsi="Arial" w:cs="Arial"/>
          <w:kern w:val="2"/>
          <w:sz w:val="20"/>
          <w:szCs w:val="20"/>
        </w:rPr>
        <w:t xml:space="preserve">subrogation </w:t>
      </w:r>
      <w:r w:rsidRPr="00E77E7C">
        <w:rPr>
          <w:rFonts w:ascii="Arial" w:eastAsia="Times New Roman" w:hAnsi="Arial" w:cs="Arial"/>
          <w:kern w:val="2"/>
          <w:sz w:val="20"/>
          <w:szCs w:val="20"/>
        </w:rPr>
        <w:t xml:space="preserve">right by </w:t>
      </w:r>
      <w:r w:rsidR="00DD362E" w:rsidRPr="00E77E7C">
        <w:rPr>
          <w:rFonts w:ascii="Arial" w:eastAsia="Times New Roman" w:hAnsi="Arial" w:cs="Arial"/>
          <w:kern w:val="2"/>
          <w:sz w:val="20"/>
          <w:szCs w:val="20"/>
        </w:rPr>
        <w:t>acquiring</w:t>
      </w:r>
      <w:r w:rsidRPr="00E77E7C">
        <w:rPr>
          <w:rFonts w:ascii="Arial" w:eastAsia="Times New Roman" w:hAnsi="Arial" w:cs="Arial"/>
          <w:kern w:val="2"/>
          <w:sz w:val="20"/>
          <w:szCs w:val="20"/>
        </w:rPr>
        <w:t xml:space="preserve"> the </w:t>
      </w:r>
      <w:r w:rsidR="00DD362E" w:rsidRPr="00E77E7C">
        <w:rPr>
          <w:rFonts w:ascii="Arial" w:eastAsia="Times New Roman" w:hAnsi="Arial" w:cs="Arial"/>
          <w:kern w:val="2"/>
          <w:sz w:val="20"/>
          <w:szCs w:val="20"/>
        </w:rPr>
        <w:t xml:space="preserve">Indebtedness </w:t>
      </w:r>
      <w:proofErr w:type="gramStart"/>
      <w:r w:rsidRPr="00E77E7C">
        <w:rPr>
          <w:rFonts w:ascii="Arial" w:eastAsia="Times New Roman" w:hAnsi="Arial" w:cs="Arial"/>
          <w:kern w:val="2"/>
          <w:sz w:val="20"/>
          <w:szCs w:val="20"/>
        </w:rPr>
        <w:t>as a result of</w:t>
      </w:r>
      <w:proofErr w:type="gramEnd"/>
      <w:r w:rsidRPr="00E77E7C">
        <w:rPr>
          <w:rFonts w:ascii="Arial" w:eastAsia="Times New Roman" w:hAnsi="Arial" w:cs="Arial"/>
          <w:kern w:val="2"/>
          <w:sz w:val="20"/>
          <w:szCs w:val="20"/>
        </w:rPr>
        <w:t xml:space="preserve"> an indemnity, guarant</w:t>
      </w:r>
      <w:r w:rsidR="00DD362E" w:rsidRPr="00E77E7C">
        <w:rPr>
          <w:rFonts w:ascii="Arial" w:eastAsia="Times New Roman" w:hAnsi="Arial" w:cs="Arial"/>
          <w:kern w:val="2"/>
          <w:sz w:val="20"/>
          <w:szCs w:val="20"/>
        </w:rPr>
        <w:t>y</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 xml:space="preserve">warranty, </w:t>
      </w:r>
      <w:r w:rsidRPr="00E77E7C">
        <w:rPr>
          <w:rFonts w:ascii="Arial" w:eastAsia="Times New Roman" w:hAnsi="Arial" w:cs="Arial"/>
          <w:kern w:val="2"/>
          <w:sz w:val="20"/>
          <w:szCs w:val="20"/>
        </w:rPr>
        <w:t>insurance</w:t>
      </w:r>
      <w:r w:rsidR="00DD362E" w:rsidRPr="00E77E7C">
        <w:rPr>
          <w:rFonts w:ascii="Arial" w:eastAsia="Times New Roman" w:hAnsi="Arial" w:cs="Arial"/>
          <w:kern w:val="2"/>
          <w:sz w:val="20"/>
          <w:szCs w:val="20"/>
        </w:rPr>
        <w:t xml:space="preserve"> policy</w:t>
      </w:r>
      <w:r w:rsidRPr="00E77E7C">
        <w:rPr>
          <w:rFonts w:ascii="Arial" w:eastAsia="Times New Roman" w:hAnsi="Arial" w:cs="Arial"/>
          <w:kern w:val="2"/>
          <w:sz w:val="20"/>
          <w:szCs w:val="20"/>
        </w:rPr>
        <w:t xml:space="preserve">, or bond, </w:t>
      </w:r>
      <w:r w:rsidR="00DD362E" w:rsidRPr="00E77E7C">
        <w:rPr>
          <w:rFonts w:ascii="Arial" w:eastAsia="Times New Roman" w:hAnsi="Arial" w:cs="Arial"/>
          <w:kern w:val="2"/>
          <w:sz w:val="20"/>
          <w:szCs w:val="20"/>
        </w:rPr>
        <w:t>or in any other manner. T</w:t>
      </w:r>
      <w:r w:rsidRPr="00E77E7C">
        <w:rPr>
          <w:rFonts w:ascii="Arial" w:eastAsia="Times New Roman" w:hAnsi="Arial" w:cs="Arial"/>
          <w:kern w:val="2"/>
          <w:sz w:val="20"/>
          <w:szCs w:val="20"/>
        </w:rPr>
        <w:t xml:space="preserve">he </w:t>
      </w:r>
      <w:r w:rsidR="00DD362E" w:rsidRPr="00E77E7C">
        <w:rPr>
          <w:rFonts w:ascii="Arial" w:eastAsia="Times New Roman" w:hAnsi="Arial" w:cs="Arial"/>
          <w:kern w:val="2"/>
          <w:sz w:val="20"/>
          <w:szCs w:val="20"/>
        </w:rPr>
        <w:t>Obligor</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Insured under this policy. </w:t>
      </w:r>
      <w:r w:rsidR="00DD362E" w:rsidRPr="00E77E7C">
        <w:rPr>
          <w:rFonts w:ascii="Arial" w:eastAsia="Times New Roman" w:hAnsi="Arial" w:cs="Arial"/>
          <w:kern w:val="2"/>
          <w:sz w:val="20"/>
          <w:szCs w:val="20"/>
          <w:lang w:eastAsia="x-none"/>
        </w:rPr>
        <w:t>The Company may not exercise its rights under Condition 12.b. against a Government Mortgage Agency or Instrumentality.</w:t>
      </w:r>
    </w:p>
    <w:p w14:paraId="0DCFC464" w14:textId="77777777" w:rsidR="00E80A1C" w:rsidRPr="00E77E7C" w:rsidRDefault="00E80A1C" w:rsidP="00552DBF">
      <w:pPr>
        <w:spacing w:after="0" w:line="240" w:lineRule="auto"/>
        <w:ind w:left="1080" w:hanging="540"/>
        <w:contextualSpacing/>
        <w:rPr>
          <w:rFonts w:ascii="Arial" w:eastAsia="Times New Roman" w:hAnsi="Arial" w:cs="Arial"/>
          <w:i/>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Pr="00E77E7C">
        <w:rPr>
          <w:rFonts w:ascii="Arial" w:eastAsia="Times New Roman" w:hAnsi="Arial" w:cs="Arial"/>
          <w:i/>
          <w:kern w:val="2"/>
          <w:sz w:val="20"/>
          <w:szCs w:val="20"/>
        </w:rPr>
        <w:t>Insured’s Rights and Limitations</w:t>
      </w:r>
    </w:p>
    <w:p w14:paraId="76ADE42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The owner of the Indebtedness may release or substitute the personal liability of any debtor or guarantor, extend or otherwise modify the terms of payment, release a portion of the Title from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or release any collateral security for the Indebtedness, if the action does not affect the enforceability or priority of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w:t>
      </w:r>
    </w:p>
    <w:p w14:paraId="081786D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ii.</w:t>
      </w:r>
      <w:r w:rsidRPr="00E77E7C">
        <w:rPr>
          <w:rFonts w:ascii="Arial" w:eastAsia="Times New Roman" w:hAnsi="Arial" w:cs="Arial"/>
          <w:kern w:val="2"/>
          <w:sz w:val="20"/>
          <w:szCs w:val="20"/>
        </w:rPr>
        <w:tab/>
        <w:t xml:space="preserve">If the Insured exercises a right provided in Condition 12.c.i. but has Knowledge of any claim adverse to the Title or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insured against by this policy, the Company is required to pay only that part of the loss insured against by this policy that exceeds the amount, if any, lost to the Company by reason of the impairment by the Insured Claimant of the Company’s subrogation right.</w:t>
      </w:r>
    </w:p>
    <w:p w14:paraId="099D9126"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CD60F81"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13</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POLICY ENTIRE CONTRACT</w:t>
      </w:r>
    </w:p>
    <w:p w14:paraId="3B1DCA9D" w14:textId="77777777" w:rsidR="00E10FF3" w:rsidRPr="00E77E7C" w:rsidRDefault="00E10FF3" w:rsidP="00552DBF">
      <w:pPr>
        <w:spacing w:after="0" w:line="240" w:lineRule="auto"/>
        <w:ind w:left="1080" w:hanging="540"/>
        <w:contextualSpacing/>
      </w:pPr>
      <w:r w:rsidRPr="00E77E7C">
        <w:rPr>
          <w:rFonts w:ascii="Arial" w:eastAsia="Times New Roman" w:hAnsi="Arial" w:cs="Arial"/>
          <w:kern w:val="2"/>
          <w:sz w:val="20"/>
          <w:szCs w:val="20"/>
        </w:rPr>
        <w:t>a</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3D2BAE">
        <w:rPr>
          <w:rFonts w:ascii="Arial" w:eastAsia="Times New Roman" w:hAnsi="Arial" w:cs="Arial"/>
          <w:kern w:val="2"/>
          <w:sz w:val="20"/>
          <w:szCs w:val="20"/>
        </w:rPr>
        <w:t xml:space="preserve">This policy together with all endorsements, if any, </w:t>
      </w:r>
      <w:r w:rsidR="00BB165F" w:rsidRPr="003D2BAE">
        <w:rPr>
          <w:rFonts w:ascii="Arial" w:eastAsia="Times New Roman" w:hAnsi="Arial" w:cs="Arial"/>
          <w:kern w:val="2"/>
          <w:sz w:val="20"/>
          <w:szCs w:val="20"/>
        </w:rPr>
        <w:t>issued</w:t>
      </w:r>
      <w:r w:rsidRPr="003D2BAE">
        <w:rPr>
          <w:rFonts w:ascii="Arial" w:eastAsia="Times New Roman" w:hAnsi="Arial" w:cs="Arial"/>
          <w:kern w:val="2"/>
          <w:sz w:val="20"/>
          <w:szCs w:val="20"/>
        </w:rPr>
        <w:t xml:space="preserve"> by the Company is the entire policy and contract between the Insured and the Company. In interpreting any provision of this policy, this policy </w:t>
      </w:r>
      <w:r w:rsidR="00BB165F" w:rsidRPr="003D2BAE">
        <w:rPr>
          <w:rFonts w:ascii="Arial" w:eastAsia="Times New Roman" w:hAnsi="Arial" w:cs="Arial"/>
          <w:kern w:val="2"/>
          <w:sz w:val="20"/>
          <w:szCs w:val="20"/>
        </w:rPr>
        <w:t>will</w:t>
      </w:r>
      <w:r w:rsidRPr="003D2BAE">
        <w:rPr>
          <w:rFonts w:ascii="Arial" w:eastAsia="Times New Roman" w:hAnsi="Arial" w:cs="Arial"/>
          <w:kern w:val="2"/>
          <w:sz w:val="20"/>
          <w:szCs w:val="20"/>
        </w:rPr>
        <w:t xml:space="preserve"> be construed as a whole.</w:t>
      </w:r>
      <w:r w:rsidR="00BB165F" w:rsidRPr="003D2BAE">
        <w:rPr>
          <w:rFonts w:ascii="Arial" w:eastAsia="Times New Roman" w:hAnsi="Arial" w:cs="Arial"/>
          <w:kern w:val="2"/>
          <w:sz w:val="20"/>
          <w:szCs w:val="20"/>
        </w:rPr>
        <w:t xml:space="preserve"> This policy and any endorsement</w:t>
      </w:r>
      <w:r w:rsidR="00BB165F" w:rsidRPr="003D2BAE">
        <w:rPr>
          <w:rFonts w:ascii="Arial" w:eastAsia="Times New Roman" w:hAnsi="Arial" w:cs="Arial"/>
          <w:color w:val="FF17B6" w:themeColor="accent1"/>
          <w:kern w:val="2"/>
          <w:sz w:val="20"/>
          <w:szCs w:val="20"/>
        </w:rPr>
        <w:t xml:space="preserve"> </w:t>
      </w:r>
      <w:r w:rsidR="00BB165F" w:rsidRPr="003D2BAE">
        <w:rPr>
          <w:rFonts w:ascii="Arial" w:eastAsia="Times New Roman" w:hAnsi="Arial" w:cs="Arial"/>
          <w:kern w:val="2"/>
          <w:sz w:val="20"/>
          <w:szCs w:val="20"/>
        </w:rPr>
        <w:t>to this policy may be evidenced by electronic means authorized by law.</w:t>
      </w:r>
      <w:r w:rsidRPr="00E77E7C">
        <w:rPr>
          <w:rFonts w:ascii="Arial" w:eastAsia="Times New Roman" w:hAnsi="Arial" w:cs="Arial"/>
          <w:kern w:val="2"/>
          <w:sz w:val="20"/>
          <w:szCs w:val="20"/>
        </w:rPr>
        <w:t xml:space="preserve"> </w:t>
      </w:r>
    </w:p>
    <w:p w14:paraId="00F2C188" w14:textId="77777777" w:rsidR="00E10FF3" w:rsidRPr="00E77E7C" w:rsidRDefault="004C31AE"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BE1EB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BE1EB8" w:rsidRPr="00E77E7C">
        <w:rPr>
          <w:rFonts w:ascii="Arial" w:eastAsia="Times New Roman" w:hAnsi="Arial" w:cs="Arial"/>
          <w:kern w:val="2"/>
          <w:sz w:val="20"/>
          <w:szCs w:val="20"/>
        </w:rPr>
        <w:t xml:space="preserve">Any amendment of this policy must be by a written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issued by the Company. To the extent any term or provision of an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 inconsistent with any term or provision of this policy, the term or provision of the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controls.</w:t>
      </w:r>
      <w:r w:rsidR="00E10FF3" w:rsidRPr="00E77E7C">
        <w:rPr>
          <w:rFonts w:ascii="Arial" w:eastAsia="Times New Roman" w:hAnsi="Arial" w:cs="Arial"/>
          <w:kern w:val="2"/>
          <w:sz w:val="20"/>
          <w:szCs w:val="20"/>
        </w:rPr>
        <w:t xml:space="preserve"> </w:t>
      </w:r>
      <w:r w:rsidR="00BE1EB8" w:rsidRPr="00E77E7C">
        <w:rPr>
          <w:rFonts w:ascii="Arial" w:eastAsia="Times New Roman" w:hAnsi="Arial" w:cs="Arial"/>
          <w:kern w:val="2"/>
          <w:sz w:val="20"/>
          <w:szCs w:val="20"/>
        </w:rPr>
        <w:t>Unless</w:t>
      </w:r>
      <w:r w:rsidR="00E10FF3" w:rsidRPr="00E77E7C">
        <w:rPr>
          <w:rFonts w:ascii="Arial" w:eastAsia="Times New Roman" w:hAnsi="Arial" w:cs="Arial"/>
          <w:kern w:val="2"/>
          <w:sz w:val="20"/>
          <w:szCs w:val="20"/>
        </w:rPr>
        <w:t xml:space="preserve"> the </w:t>
      </w:r>
      <w:r w:rsidR="00E10FF3" w:rsidRPr="00967B01">
        <w:rPr>
          <w:rFonts w:ascii="Arial" w:eastAsia="Times New Roman" w:hAnsi="Arial" w:cs="Arial"/>
          <w:kern w:val="2"/>
          <w:sz w:val="20"/>
          <w:szCs w:val="20"/>
        </w:rPr>
        <w:t xml:space="preserve">endorsement </w:t>
      </w:r>
      <w:r w:rsidR="00E10FF3" w:rsidRPr="00E77E7C">
        <w:rPr>
          <w:rFonts w:ascii="Arial" w:eastAsia="Times New Roman" w:hAnsi="Arial" w:cs="Arial"/>
          <w:kern w:val="2"/>
          <w:sz w:val="20"/>
          <w:szCs w:val="20"/>
        </w:rPr>
        <w:t xml:space="preserve">expressly states, it does not: </w:t>
      </w:r>
    </w:p>
    <w:p w14:paraId="7BF71F5F"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r>
      <w:proofErr w:type="gramStart"/>
      <w:r w:rsidR="00E10FF3" w:rsidRPr="00E77E7C">
        <w:rPr>
          <w:rFonts w:ascii="Arial" w:eastAsia="Times New Roman" w:hAnsi="Arial" w:cs="Arial"/>
          <w:kern w:val="2"/>
          <w:sz w:val="20"/>
          <w:szCs w:val="20"/>
        </w:rPr>
        <w:t>modify</w:t>
      </w:r>
      <w:proofErr w:type="gramEnd"/>
      <w:r w:rsidR="00E10FF3" w:rsidRPr="00E77E7C">
        <w:rPr>
          <w:rFonts w:ascii="Arial" w:eastAsia="Times New Roman" w:hAnsi="Arial" w:cs="Arial"/>
          <w:kern w:val="2"/>
          <w:sz w:val="20"/>
          <w:szCs w:val="20"/>
        </w:rPr>
        <w:t xml:space="preserve"> any prior </w:t>
      </w:r>
      <w:r w:rsidR="00E10FF3" w:rsidRPr="00967B01">
        <w:rPr>
          <w:rFonts w:ascii="Arial" w:eastAsia="Times New Roman" w:hAnsi="Arial" w:cs="Arial"/>
          <w:kern w:val="2"/>
          <w:sz w:val="20"/>
          <w:szCs w:val="20"/>
        </w:rPr>
        <w:t>endorsement</w:t>
      </w:r>
      <w:r w:rsidR="000A5FED">
        <w:rPr>
          <w:rFonts w:ascii="Arial" w:eastAsia="Times New Roman" w:hAnsi="Arial" w:cs="Arial"/>
          <w:kern w:val="2"/>
          <w:sz w:val="20"/>
          <w:szCs w:val="20"/>
        </w:rPr>
        <w:t>;</w:t>
      </w:r>
    </w:p>
    <w:p w14:paraId="527B7CB8"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extend the Date of </w:t>
      </w:r>
      <w:proofErr w:type="gramStart"/>
      <w:r w:rsidR="00E10FF3" w:rsidRPr="00E77E7C">
        <w:rPr>
          <w:rFonts w:ascii="Arial" w:eastAsia="Times New Roman" w:hAnsi="Arial" w:cs="Arial"/>
          <w:kern w:val="2"/>
          <w:sz w:val="20"/>
          <w:szCs w:val="20"/>
        </w:rPr>
        <w:t>Policy</w:t>
      </w:r>
      <w:r w:rsidR="000A5FED">
        <w:rPr>
          <w:rFonts w:ascii="Arial" w:eastAsia="Times New Roman" w:hAnsi="Arial" w:cs="Arial"/>
          <w:kern w:val="2"/>
          <w:sz w:val="20"/>
          <w:szCs w:val="20"/>
        </w:rPr>
        <w:t>;</w:t>
      </w:r>
      <w:proofErr w:type="gramEnd"/>
    </w:p>
    <w:p w14:paraId="666C71F0" w14:textId="77777777" w:rsidR="00BE1EB8"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Pr="00E77E7C">
        <w:rPr>
          <w:rFonts w:ascii="Arial" w:eastAsia="Times New Roman" w:hAnsi="Arial" w:cs="Arial"/>
          <w:kern w:val="2"/>
          <w:sz w:val="20"/>
          <w:szCs w:val="20"/>
        </w:rPr>
        <w:tab/>
        <w:t>insure against loss or damage exceeding the Amount of Insurance</w:t>
      </w:r>
      <w:r w:rsidR="000A5FED">
        <w:rPr>
          <w:rFonts w:ascii="Arial" w:eastAsia="Times New Roman" w:hAnsi="Arial" w:cs="Arial"/>
          <w:kern w:val="2"/>
          <w:sz w:val="20"/>
          <w:szCs w:val="20"/>
        </w:rPr>
        <w:t>;</w:t>
      </w:r>
      <w:r w:rsidRPr="00E77E7C">
        <w:rPr>
          <w:rFonts w:ascii="Arial" w:eastAsia="Times New Roman" w:hAnsi="Arial" w:cs="Arial"/>
          <w:kern w:val="2"/>
          <w:sz w:val="20"/>
          <w:szCs w:val="20"/>
        </w:rPr>
        <w:t xml:space="preserve"> or</w:t>
      </w:r>
    </w:p>
    <w:p w14:paraId="695BEEE2"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increase the Amount of Insurance. </w:t>
      </w:r>
    </w:p>
    <w:p w14:paraId="06E8471F" w14:textId="77777777" w:rsidR="00E10FF3" w:rsidRPr="00E77E7C" w:rsidRDefault="00E10FF3" w:rsidP="00FD02F8">
      <w:pPr>
        <w:spacing w:after="0" w:line="240" w:lineRule="auto"/>
        <w:ind w:left="540" w:hanging="540"/>
        <w:contextualSpacing/>
        <w:jc w:val="both"/>
        <w:rPr>
          <w:rFonts w:ascii="Arial" w:eastAsia="Times New Roman" w:hAnsi="Arial" w:cs="Arial"/>
          <w:b/>
          <w:kern w:val="2"/>
          <w:sz w:val="20"/>
          <w:szCs w:val="20"/>
        </w:rPr>
      </w:pPr>
    </w:p>
    <w:p w14:paraId="17FD1CC6" w14:textId="77777777" w:rsidR="00E10FF3" w:rsidRPr="00E77E7C" w:rsidRDefault="00FD1131" w:rsidP="00FD02F8">
      <w:pPr>
        <w:spacing w:after="0" w:line="240" w:lineRule="auto"/>
        <w:ind w:left="540" w:hanging="540"/>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14</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SEVERABILITY</w:t>
      </w:r>
    </w:p>
    <w:p w14:paraId="6445875B"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the event any provision of this policy, in whole or in part, is held invalid or unenforceable under applicable law, </w:t>
      </w:r>
      <w:r w:rsidR="003959DE" w:rsidRPr="00E77E7C">
        <w:rPr>
          <w:rFonts w:ascii="Arial" w:eastAsia="Times New Roman" w:hAnsi="Arial" w:cs="Arial"/>
          <w:kern w:val="2"/>
          <w:sz w:val="20"/>
          <w:szCs w:val="20"/>
        </w:rPr>
        <w:t>this</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policy </w:t>
      </w:r>
      <w:r w:rsidR="003959DE" w:rsidRPr="00E77E7C">
        <w:rPr>
          <w:rFonts w:ascii="Arial" w:eastAsia="Times New Roman" w:hAnsi="Arial" w:cs="Arial"/>
          <w:kern w:val="2"/>
          <w:sz w:val="20"/>
          <w:szCs w:val="20"/>
        </w:rPr>
        <w:t>will</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be deemed not to include that </w:t>
      </w:r>
      <w:proofErr w:type="gramStart"/>
      <w:r w:rsidRPr="00E77E7C">
        <w:rPr>
          <w:rFonts w:ascii="Arial" w:eastAsia="Times New Roman" w:hAnsi="Arial" w:cs="Arial"/>
          <w:kern w:val="2"/>
          <w:sz w:val="20"/>
          <w:szCs w:val="20"/>
        </w:rPr>
        <w:t>provision</w:t>
      </w:r>
      <w:proofErr w:type="gramEnd"/>
      <w:r w:rsidRPr="00E77E7C">
        <w:rPr>
          <w:rFonts w:ascii="Arial" w:eastAsia="Times New Roman" w:hAnsi="Arial" w:cs="Arial"/>
          <w:kern w:val="2"/>
          <w:sz w:val="20"/>
          <w:szCs w:val="20"/>
        </w:rPr>
        <w:t xml:space="preserve"> or </w:t>
      </w:r>
      <w:r w:rsidR="00FD1131"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part held to be invalid, </w:t>
      </w:r>
      <w:r w:rsidR="00840E70" w:rsidRPr="00E77E7C">
        <w:rPr>
          <w:rFonts w:ascii="Arial" w:eastAsia="Times New Roman" w:hAnsi="Arial" w:cs="Arial"/>
          <w:kern w:val="2"/>
          <w:sz w:val="20"/>
          <w:szCs w:val="20"/>
        </w:rPr>
        <w:t>but</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all other provisions </w:t>
      </w:r>
      <w:r w:rsidR="00840E70" w:rsidRPr="00E77E7C">
        <w:rPr>
          <w:rFonts w:ascii="Arial" w:eastAsia="Times New Roman" w:hAnsi="Arial" w:cs="Arial"/>
          <w:kern w:val="2"/>
          <w:sz w:val="20"/>
          <w:szCs w:val="20"/>
        </w:rPr>
        <w:t>will</w:t>
      </w:r>
      <w:r w:rsidRPr="00E77E7C">
        <w:rPr>
          <w:rFonts w:ascii="Arial" w:eastAsia="Times New Roman" w:hAnsi="Arial" w:cs="Arial"/>
          <w:kern w:val="2"/>
          <w:sz w:val="20"/>
          <w:szCs w:val="20"/>
        </w:rPr>
        <w:t xml:space="preserve"> remain in full force and effect.</w:t>
      </w:r>
    </w:p>
    <w:p w14:paraId="5A66AD6F"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0187370" w14:textId="77777777" w:rsidR="00E10FF3" w:rsidRPr="00E77E7C" w:rsidRDefault="00FD1131"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15</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CHOICE OF LAW</w:t>
      </w:r>
      <w:r w:rsidR="00F61F60" w:rsidRPr="00E77E7C">
        <w:rPr>
          <w:rFonts w:ascii="Arial" w:eastAsia="Times New Roman" w:hAnsi="Arial" w:cs="Arial"/>
          <w:kern w:val="2"/>
          <w:sz w:val="20"/>
          <w:szCs w:val="20"/>
          <w:lang w:eastAsia="x-none"/>
        </w:rPr>
        <w:t xml:space="preserve"> AND CHOICE OF</w:t>
      </w:r>
      <w:r w:rsidR="00E10FF3" w:rsidRPr="00E77E7C">
        <w:rPr>
          <w:rFonts w:ascii="Arial" w:eastAsia="Times New Roman" w:hAnsi="Arial" w:cs="Arial"/>
          <w:kern w:val="2"/>
          <w:sz w:val="20"/>
          <w:szCs w:val="20"/>
          <w:lang w:val="x-none" w:eastAsia="x-none"/>
        </w:rPr>
        <w:t xml:space="preserve"> FORUM</w:t>
      </w:r>
    </w:p>
    <w:p w14:paraId="351149AF"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a</w:t>
      </w:r>
      <w:r w:rsidR="00F61F60"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 xml:space="preserve">Choice of </w:t>
      </w:r>
      <w:r w:rsidRPr="00E77E7C">
        <w:rPr>
          <w:rFonts w:ascii="Arial" w:eastAsia="Times New Roman" w:hAnsi="Arial" w:cs="Arial"/>
          <w:i/>
          <w:iCs/>
          <w:kern w:val="2"/>
          <w:sz w:val="20"/>
          <w:szCs w:val="20"/>
          <w:lang w:eastAsia="x-none"/>
        </w:rPr>
        <w:t>L</w:t>
      </w:r>
      <w:r w:rsidRPr="00E77E7C">
        <w:rPr>
          <w:rFonts w:ascii="Arial" w:eastAsia="Times New Roman" w:hAnsi="Arial" w:cs="Arial"/>
          <w:i/>
          <w:iCs/>
          <w:kern w:val="2"/>
          <w:sz w:val="20"/>
          <w:szCs w:val="20"/>
          <w:lang w:val="x-none" w:eastAsia="x-none"/>
        </w:rPr>
        <w:t>aw </w:t>
      </w:r>
    </w:p>
    <w:p w14:paraId="734488AD"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val="x-none" w:eastAsia="x-none"/>
        </w:rPr>
        <w:t xml:space="preserve">The Company has underwritten the risks covered by this policy and determined the premium charged in reliance upon the </w:t>
      </w:r>
      <w:r w:rsidR="00EC3C48" w:rsidRPr="00E77E7C">
        <w:rPr>
          <w:rFonts w:ascii="Arial" w:eastAsia="Times New Roman" w:hAnsi="Arial" w:cs="Arial"/>
          <w:kern w:val="2"/>
          <w:sz w:val="20"/>
          <w:szCs w:val="20"/>
          <w:lang w:eastAsia="x-none"/>
        </w:rPr>
        <w:t xml:space="preserve">State </w:t>
      </w:r>
      <w:r w:rsidRPr="00E77E7C">
        <w:rPr>
          <w:rFonts w:ascii="Arial" w:eastAsia="Times New Roman" w:hAnsi="Arial" w:cs="Arial"/>
          <w:kern w:val="2"/>
          <w:sz w:val="20"/>
          <w:szCs w:val="20"/>
          <w:lang w:val="x-none" w:eastAsia="x-none"/>
        </w:rPr>
        <w:t xml:space="preserve">law affecting interests in real property and </w:t>
      </w:r>
      <w:r w:rsidR="00EC3C48" w:rsidRPr="00E77E7C">
        <w:rPr>
          <w:rFonts w:ascii="Arial" w:eastAsia="Times New Roman" w:hAnsi="Arial" w:cs="Arial"/>
          <w:kern w:val="2"/>
          <w:sz w:val="20"/>
          <w:szCs w:val="20"/>
          <w:lang w:eastAsia="x-none"/>
        </w:rPr>
        <w:t xml:space="preserve">the State law </w:t>
      </w:r>
      <w:r w:rsidRPr="00E77E7C">
        <w:rPr>
          <w:rFonts w:ascii="Arial" w:eastAsia="Times New Roman" w:hAnsi="Arial" w:cs="Arial"/>
          <w:kern w:val="2"/>
          <w:sz w:val="20"/>
          <w:szCs w:val="20"/>
          <w:lang w:val="x-none" w:eastAsia="x-none"/>
        </w:rPr>
        <w:t xml:space="preserve">applicable to the interpretation, rights, remedies, or enforcement of policies of title insurance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 </w:t>
      </w:r>
    </w:p>
    <w:p w14:paraId="776A99B6" w14:textId="5EA67DBC" w:rsidR="000E38B8"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00EC3C48" w:rsidRPr="00E77E7C">
        <w:rPr>
          <w:rFonts w:ascii="Arial" w:eastAsia="Times New Roman" w:hAnsi="Arial" w:cs="Arial"/>
          <w:kern w:val="2"/>
          <w:sz w:val="20"/>
          <w:szCs w:val="20"/>
          <w:lang w:eastAsia="x-none"/>
        </w:rPr>
        <w:t>The State</w:t>
      </w:r>
      <w:r w:rsidRPr="00E77E7C">
        <w:rPr>
          <w:rFonts w:ascii="Arial" w:eastAsia="Times New Roman" w:hAnsi="Arial" w:cs="Arial"/>
          <w:kern w:val="2"/>
          <w:sz w:val="20"/>
          <w:szCs w:val="20"/>
          <w:lang w:val="x-none" w:eastAsia="x-none"/>
        </w:rPr>
        <w:t xml:space="preserve"> law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w:t>
      </w:r>
      <w:r w:rsidR="000A5FED">
        <w:rPr>
          <w:rFonts w:ascii="Arial" w:eastAsia="Times New Roman" w:hAnsi="Arial" w:cs="Arial"/>
          <w:kern w:val="2"/>
          <w:sz w:val="20"/>
          <w:szCs w:val="20"/>
          <w:lang w:eastAsia="x-none"/>
        </w:rPr>
        <w:t>, or to the extent it controls, federal law,</w:t>
      </w:r>
      <w:r w:rsidRPr="00E77E7C">
        <w:rPr>
          <w:rFonts w:ascii="Arial" w:eastAsia="Times New Roman" w:hAnsi="Arial" w:cs="Arial"/>
          <w:kern w:val="2"/>
          <w:sz w:val="20"/>
          <w:szCs w:val="20"/>
          <w:lang w:val="x-none" w:eastAsia="x-none"/>
        </w:rPr>
        <w:t xml:space="preserve"> </w:t>
      </w:r>
      <w:r w:rsidR="00EC3C48" w:rsidRPr="00E77E7C">
        <w:rPr>
          <w:rFonts w:ascii="Arial" w:eastAsia="Times New Roman" w:hAnsi="Arial" w:cs="Arial"/>
          <w:kern w:val="2"/>
          <w:sz w:val="20"/>
          <w:szCs w:val="20"/>
          <w:lang w:eastAsia="x-none"/>
        </w:rPr>
        <w:t>will</w:t>
      </w:r>
      <w:r w:rsidRPr="00E77E7C">
        <w:rPr>
          <w:rFonts w:ascii="Arial" w:eastAsia="Times New Roman" w:hAnsi="Arial" w:cs="Arial"/>
          <w:kern w:val="2"/>
          <w:sz w:val="20"/>
          <w:szCs w:val="20"/>
          <w:lang w:val="x-none" w:eastAsia="x-none"/>
        </w:rPr>
        <w:t xml:space="preserve"> determine the validity of claims </w:t>
      </w:r>
      <w:r w:rsidR="00EF3D78" w:rsidRPr="00E77E7C">
        <w:rPr>
          <w:rFonts w:ascii="Arial" w:eastAsia="Times New Roman" w:hAnsi="Arial" w:cs="Arial"/>
          <w:kern w:val="2"/>
          <w:sz w:val="20"/>
          <w:szCs w:val="20"/>
          <w:lang w:eastAsia="x-none"/>
        </w:rPr>
        <w:t>against the Title or the lien of the Identified Mortgage</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the interpretation</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enforcement of</w:t>
      </w:r>
      <w:r w:rsidRPr="00E77E7C">
        <w:rPr>
          <w:rFonts w:ascii="Arial" w:eastAsia="Times New Roman" w:hAnsi="Arial" w:cs="Arial"/>
          <w:kern w:val="2"/>
          <w:sz w:val="20"/>
          <w:szCs w:val="20"/>
          <w:lang w:val="x-none" w:eastAsia="x-none"/>
        </w:rPr>
        <w:t xml:space="preserve"> the terms of this policy</w:t>
      </w:r>
      <w:r w:rsidR="00EF3D78" w:rsidRPr="00E77E7C">
        <w:rPr>
          <w:rFonts w:ascii="Arial" w:eastAsia="Times New Roman" w:hAnsi="Arial" w:cs="Arial"/>
          <w:kern w:val="2"/>
          <w:sz w:val="20"/>
          <w:szCs w:val="20"/>
          <w:lang w:eastAsia="x-none"/>
        </w:rPr>
        <w:t>, without regard to</w:t>
      </w:r>
      <w:r w:rsidRPr="00E77E7C">
        <w:rPr>
          <w:rFonts w:ascii="Arial" w:eastAsia="Times New Roman" w:hAnsi="Arial" w:cs="Arial"/>
          <w:kern w:val="2"/>
          <w:sz w:val="20"/>
          <w:szCs w:val="20"/>
          <w:lang w:val="x-none" w:eastAsia="x-none"/>
        </w:rPr>
        <w:t xml:space="preserve"> conflicts of law principles to determine the applicable law.</w:t>
      </w:r>
    </w:p>
    <w:p w14:paraId="4E899D10"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b</w:t>
      </w:r>
      <w:r w:rsidR="00EC3C48"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Choice of Forum</w:t>
      </w:r>
    </w:p>
    <w:p w14:paraId="105B3B18"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 xml:space="preserve">Any litigation or other proceeding brought by the Insured against the Company must be filed only in a </w:t>
      </w:r>
      <w:r w:rsidR="00FD1131"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or federal court having jurisdiction. </w:t>
      </w:r>
    </w:p>
    <w:p w14:paraId="16F6B7C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1F404CA" w14:textId="77777777" w:rsidR="00E10FF3" w:rsidRPr="00E77E7C" w:rsidRDefault="00B67D0B" w:rsidP="00FD02F8">
      <w:pPr>
        <w:spacing w:after="0" w:line="240" w:lineRule="auto"/>
        <w:ind w:left="54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16</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NOTICES</w:t>
      </w:r>
    </w:p>
    <w:p w14:paraId="59686A29" w14:textId="2DE56679" w:rsidR="00E10FF3" w:rsidRPr="00E77E7C" w:rsidRDefault="00E10FF3" w:rsidP="00DB6214">
      <w:pPr>
        <w:spacing w:after="0" w:line="240" w:lineRule="auto"/>
        <w:ind w:left="540" w:hanging="540"/>
        <w:contextualSpacing/>
        <w:rPr>
          <w:rFonts w:ascii="Arial" w:eastAsia="Times New Roman" w:hAnsi="Arial" w:cs="Arial"/>
          <w:kern w:val="2"/>
          <w:sz w:val="20"/>
          <w:szCs w:val="20"/>
          <w:u w:val="single"/>
        </w:rPr>
      </w:pPr>
      <w:r w:rsidRPr="00E77E7C">
        <w:rPr>
          <w:rFonts w:ascii="Arial" w:eastAsia="Times New Roman" w:hAnsi="Arial" w:cs="Arial"/>
          <w:bCs/>
          <w:kern w:val="2"/>
          <w:sz w:val="20"/>
          <w:szCs w:val="20"/>
        </w:rPr>
        <w:tab/>
      </w:r>
      <w:r w:rsidR="00A7164F" w:rsidRPr="00E77E7C">
        <w:rPr>
          <w:rFonts w:ascii="Arial" w:eastAsia="Times New Roman" w:hAnsi="Arial" w:cs="Arial"/>
          <w:bCs/>
          <w:kern w:val="2"/>
          <w:sz w:val="20"/>
          <w:szCs w:val="20"/>
        </w:rPr>
        <w:t>Any</w:t>
      </w:r>
      <w:r w:rsidRPr="00E77E7C">
        <w:rPr>
          <w:rFonts w:ascii="Arial" w:eastAsia="Times New Roman" w:hAnsi="Arial" w:cs="Arial"/>
          <w:bCs/>
          <w:kern w:val="2"/>
          <w:sz w:val="20"/>
          <w:szCs w:val="20"/>
        </w:rPr>
        <w:t xml:space="preserve"> </w:t>
      </w:r>
      <w:r w:rsidRPr="00E77E7C">
        <w:rPr>
          <w:rFonts w:ascii="Arial" w:eastAsia="Times New Roman" w:hAnsi="Arial" w:cs="Arial"/>
          <w:kern w:val="2"/>
          <w:sz w:val="20"/>
          <w:szCs w:val="20"/>
        </w:rPr>
        <w:t>notice</w:t>
      </w:r>
      <w:r w:rsidR="00A7164F" w:rsidRPr="00E77E7C">
        <w:rPr>
          <w:rFonts w:ascii="Arial" w:eastAsia="Times New Roman" w:hAnsi="Arial" w:cs="Arial"/>
          <w:kern w:val="2"/>
          <w:sz w:val="20"/>
          <w:szCs w:val="20"/>
        </w:rPr>
        <w:t xml:space="preserve"> of claim</w:t>
      </w:r>
      <w:r w:rsidRPr="00E77E7C">
        <w:rPr>
          <w:rFonts w:ascii="Arial" w:eastAsia="Times New Roman" w:hAnsi="Arial" w:cs="Arial"/>
          <w:kern w:val="2"/>
          <w:sz w:val="20"/>
          <w:szCs w:val="20"/>
        </w:rPr>
        <w:t xml:space="preserve"> and any </w:t>
      </w:r>
      <w:r w:rsidR="00A7164F" w:rsidRPr="00E77E7C">
        <w:rPr>
          <w:rFonts w:ascii="Arial" w:eastAsia="Times New Roman" w:hAnsi="Arial" w:cs="Arial"/>
          <w:kern w:val="2"/>
          <w:sz w:val="20"/>
          <w:szCs w:val="20"/>
        </w:rPr>
        <w:t xml:space="preserve">other notice or </w:t>
      </w:r>
      <w:r w:rsidRPr="00E77E7C">
        <w:rPr>
          <w:rFonts w:ascii="Arial" w:eastAsia="Times New Roman" w:hAnsi="Arial" w:cs="Arial"/>
          <w:kern w:val="2"/>
          <w:sz w:val="20"/>
          <w:szCs w:val="20"/>
        </w:rPr>
        <w:t xml:space="preserve">statement in writing required to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w:t>
      </w:r>
      <w:r w:rsidR="00A7164F" w:rsidRPr="00E77E7C">
        <w:rPr>
          <w:rFonts w:ascii="Arial" w:eastAsia="Times New Roman" w:hAnsi="Arial" w:cs="Arial"/>
          <w:kern w:val="2"/>
          <w:sz w:val="20"/>
          <w:szCs w:val="20"/>
        </w:rPr>
        <w:t>under</w:t>
      </w:r>
      <w:r w:rsidRPr="00E77E7C">
        <w:rPr>
          <w:rFonts w:ascii="Arial" w:eastAsia="Times New Roman" w:hAnsi="Arial" w:cs="Arial"/>
          <w:kern w:val="2"/>
          <w:sz w:val="20"/>
          <w:szCs w:val="20"/>
        </w:rPr>
        <w:t xml:space="preserve"> this policy </w:t>
      </w:r>
      <w:r w:rsidR="00A7164F" w:rsidRPr="00E77E7C">
        <w:rPr>
          <w:rFonts w:ascii="Arial" w:eastAsia="Times New Roman" w:hAnsi="Arial" w:cs="Arial"/>
          <w:kern w:val="2"/>
          <w:sz w:val="20"/>
          <w:szCs w:val="20"/>
        </w:rPr>
        <w:t>must</w:t>
      </w:r>
      <w:r w:rsidRPr="00E77E7C">
        <w:rPr>
          <w:rFonts w:ascii="Arial" w:eastAsia="Times New Roman" w:hAnsi="Arial" w:cs="Arial"/>
          <w:kern w:val="2"/>
          <w:sz w:val="20"/>
          <w:szCs w:val="20"/>
        </w:rPr>
        <w:t xml:space="preserve">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at</w:t>
      </w:r>
      <w:r w:rsidR="00A7164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A7164F" w:rsidRPr="00E77E7C">
        <w:rPr>
          <w:rFonts w:ascii="Arial" w:eastAsia="Times New Roman" w:hAnsi="Arial" w:cs="Arial"/>
          <w:kern w:val="2"/>
          <w:sz w:val="20"/>
          <w:szCs w:val="20"/>
        </w:rPr>
        <w:t>_________</w:t>
      </w:r>
      <w:r w:rsidR="000071E8">
        <w:rPr>
          <w:rFonts w:ascii="Arial" w:eastAsia="Times New Roman" w:hAnsi="Arial" w:cs="Arial"/>
          <w:kern w:val="2"/>
          <w:sz w:val="20"/>
          <w:szCs w:val="20"/>
        </w:rPr>
        <w:t xml:space="preserve"> </w:t>
      </w:r>
      <w:r w:rsidR="00A7164F"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fill in</w:t>
      </w:r>
      <w:r w:rsidR="00EC3C48" w:rsidRPr="00E77E7C">
        <w:rPr>
          <w:rFonts w:ascii="Arial" w:eastAsia="Times New Roman" w:hAnsi="Arial" w:cs="Arial"/>
          <w:i/>
          <w:iCs/>
          <w:kern w:val="2"/>
          <w:sz w:val="20"/>
          <w:szCs w:val="20"/>
        </w:rPr>
        <w:t>)</w:t>
      </w:r>
      <w:r w:rsidR="00EC3C48" w:rsidRPr="00E77E7C">
        <w:rPr>
          <w:rFonts w:ascii="Arial" w:eastAsia="Times New Roman" w:hAnsi="Arial" w:cs="Arial"/>
          <w:kern w:val="2"/>
          <w:sz w:val="20"/>
          <w:szCs w:val="20"/>
        </w:rPr>
        <w:t xml:space="preserve"> _________</w:t>
      </w:r>
      <w:r w:rsidRPr="00E77E7C">
        <w:rPr>
          <w:rFonts w:ascii="Arial" w:eastAsia="Times New Roman" w:hAnsi="Arial" w:cs="Arial"/>
          <w:kern w:val="2"/>
          <w:sz w:val="20"/>
          <w:szCs w:val="20"/>
        </w:rPr>
        <w:t>.</w:t>
      </w:r>
      <w:r w:rsidRPr="00E77E7C">
        <w:rPr>
          <w:rFonts w:ascii="Arial" w:eastAsia="Times New Roman" w:hAnsi="Arial" w:cs="Arial"/>
          <w:kern w:val="2"/>
          <w:sz w:val="20"/>
          <w:szCs w:val="20"/>
          <w:u w:val="single"/>
        </w:rPr>
        <w:t xml:space="preserve"> </w:t>
      </w:r>
    </w:p>
    <w:p w14:paraId="15BD8A41" w14:textId="08784A7A" w:rsidR="00B67D0B" w:rsidRDefault="00B67D0B" w:rsidP="000A5FED">
      <w:pPr>
        <w:spacing w:after="0" w:line="240" w:lineRule="auto"/>
        <w:contextualSpacing/>
        <w:jc w:val="both"/>
        <w:rPr>
          <w:rFonts w:ascii="Arial" w:eastAsia="Times New Roman" w:hAnsi="Arial" w:cs="Arial"/>
          <w:b/>
          <w:bCs/>
          <w:kern w:val="2"/>
          <w:sz w:val="20"/>
          <w:szCs w:val="20"/>
          <w:lang w:val="x-none" w:eastAsia="x-none"/>
        </w:rPr>
      </w:pPr>
    </w:p>
    <w:p w14:paraId="0C5982E9" w14:textId="77777777" w:rsidR="00995976" w:rsidRPr="00670671" w:rsidRDefault="00995976" w:rsidP="00995976">
      <w:pPr>
        <w:pStyle w:val="HEADING"/>
        <w:numPr>
          <w:ilvl w:val="0"/>
          <w:numId w:val="0"/>
        </w:numPr>
        <w:suppressAutoHyphens w:val="0"/>
        <w:spacing w:before="0" w:after="0"/>
        <w:ind w:left="540" w:right="-10" w:hanging="540"/>
        <w:rPr>
          <w:rStyle w:val="LineNumber"/>
          <w:rFonts w:asciiTheme="minorHAnsi" w:hAnsiTheme="minorHAnsi" w:cstheme="minorHAnsi"/>
          <w:kern w:val="16"/>
          <w:sz w:val="20"/>
          <w:szCs w:val="20"/>
          <w14:ligatures w14:val="all"/>
          <w14:cntxtAlts/>
        </w:rPr>
      </w:pPr>
      <w:r w:rsidRPr="00670671">
        <w:rPr>
          <w:rStyle w:val="LineNumber"/>
          <w:rFonts w:asciiTheme="minorHAnsi" w:hAnsiTheme="minorHAnsi" w:cstheme="minorHAnsi"/>
          <w:kern w:val="16"/>
          <w:sz w:val="20"/>
          <w:szCs w:val="20"/>
          <w14:ligatures w14:val="all"/>
          <w14:cntxtAlts/>
        </w:rPr>
        <w:t>17.</w:t>
      </w:r>
      <w:r w:rsidRPr="00670671">
        <w:rPr>
          <w:rStyle w:val="LineNumber"/>
          <w:rFonts w:asciiTheme="minorHAnsi" w:hAnsiTheme="minorHAnsi" w:cstheme="minorHAnsi"/>
          <w:kern w:val="16"/>
          <w:sz w:val="20"/>
          <w:szCs w:val="20"/>
          <w14:ligatures w14:val="all"/>
          <w14:cntxtAlts/>
        </w:rPr>
        <w:tab/>
      </w:r>
      <w:r w:rsidRPr="00670671">
        <w:rPr>
          <w:rStyle w:val="LineNumber"/>
          <w:rFonts w:asciiTheme="minorHAnsi" w:hAnsiTheme="minorHAnsi" w:cstheme="minorHAnsi"/>
          <w:b w:val="0"/>
          <w:bCs/>
          <w:kern w:val="16"/>
          <w:sz w:val="20"/>
          <w:szCs w:val="20"/>
          <w14:ligatures w14:val="all"/>
          <w14:cntxtAlts/>
        </w:rPr>
        <w:t>CLASS ACTION</w:t>
      </w:r>
    </w:p>
    <w:p w14:paraId="60FFEC59" w14:textId="77777777" w:rsidR="00995976" w:rsidRPr="001942E8" w:rsidRDefault="00995976" w:rsidP="00DB6214">
      <w:pPr>
        <w:pStyle w:val="HEADING"/>
        <w:numPr>
          <w:ilvl w:val="0"/>
          <w:numId w:val="0"/>
        </w:numPr>
        <w:suppressAutoHyphens w:val="0"/>
        <w:spacing w:before="0" w:after="0"/>
        <w:ind w:left="540" w:right="-10"/>
        <w:jc w:val="left"/>
        <w:rPr>
          <w:rStyle w:val="LineNumber"/>
          <w:rFonts w:asciiTheme="minorHAnsi" w:hAnsiTheme="minorHAnsi" w:cstheme="minorHAnsi"/>
          <w:b w:val="0"/>
          <w:kern w:val="16"/>
          <w:szCs w:val="20"/>
          <w14:ligatures w14:val="all"/>
          <w14:cntxtAlts/>
        </w:rPr>
      </w:pPr>
      <w:r w:rsidRPr="001942E8">
        <w:rPr>
          <w:rFonts w:asciiTheme="minorHAnsi" w:hAnsiTheme="minorHAnsi" w:cstheme="minorHAnsi"/>
          <w:b w:val="0"/>
          <w:kern w:val="16"/>
          <w:sz w:val="20"/>
          <w:szCs w:val="20"/>
          <w14:ligatures w14:val="all"/>
          <w14:cntxtAlts/>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11D38F2E" w14:textId="77777777" w:rsidR="00995976" w:rsidRPr="00E77E7C" w:rsidRDefault="00995976" w:rsidP="000A5FED">
      <w:pPr>
        <w:spacing w:after="0" w:line="240" w:lineRule="auto"/>
        <w:contextualSpacing/>
        <w:jc w:val="both"/>
        <w:rPr>
          <w:rFonts w:ascii="Arial" w:eastAsia="Times New Roman" w:hAnsi="Arial" w:cs="Arial"/>
          <w:b/>
          <w:bCs/>
          <w:kern w:val="2"/>
          <w:sz w:val="20"/>
          <w:szCs w:val="20"/>
          <w:lang w:val="x-none" w:eastAsia="x-none"/>
        </w:rPr>
      </w:pPr>
    </w:p>
    <w:p w14:paraId="236D8D8C" w14:textId="160A84BC"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val="x-none" w:eastAsia="x-none"/>
        </w:rPr>
        <w:t>[</w:t>
      </w:r>
      <w:r w:rsidR="00B67D0B" w:rsidRPr="00E77E7C">
        <w:rPr>
          <w:rFonts w:ascii="Arial" w:eastAsia="Times New Roman" w:hAnsi="Arial" w:cs="Arial"/>
          <w:b/>
          <w:bCs/>
          <w:kern w:val="2"/>
          <w:sz w:val="20"/>
          <w:szCs w:val="20"/>
          <w:lang w:eastAsia="x-none"/>
        </w:rPr>
        <w:t>1</w:t>
      </w:r>
      <w:r w:rsidR="00995976">
        <w:rPr>
          <w:rFonts w:ascii="Arial" w:eastAsia="Times New Roman" w:hAnsi="Arial" w:cs="Arial"/>
          <w:b/>
          <w:bCs/>
          <w:kern w:val="2"/>
          <w:sz w:val="20"/>
          <w:szCs w:val="20"/>
          <w:lang w:eastAsia="x-none"/>
        </w:rPr>
        <w:t>8</w:t>
      </w:r>
      <w:r w:rsidRPr="00E77E7C">
        <w:rPr>
          <w:rFonts w:ascii="Arial" w:eastAsia="Times New Roman" w:hAnsi="Arial" w:cs="Arial"/>
          <w:b/>
          <w:bCs/>
          <w:kern w:val="2"/>
          <w:sz w:val="20"/>
          <w:szCs w:val="20"/>
          <w:lang w:val="x-none" w:eastAsia="x-none"/>
        </w:rPr>
        <w:t xml:space="preserve">. </w:t>
      </w:r>
      <w:r w:rsidRPr="00E77E7C">
        <w:rPr>
          <w:rFonts w:ascii="Arial" w:eastAsia="Times New Roman" w:hAnsi="Arial" w:cs="Arial"/>
          <w:b/>
          <w:bCs/>
          <w:kern w:val="2"/>
          <w:sz w:val="20"/>
          <w:szCs w:val="20"/>
          <w:lang w:eastAsia="x-none"/>
        </w:rPr>
        <w:tab/>
      </w:r>
      <w:r w:rsidRPr="00E77E7C">
        <w:rPr>
          <w:rFonts w:ascii="Arial" w:eastAsia="Times New Roman" w:hAnsi="Arial" w:cs="Arial"/>
          <w:kern w:val="2"/>
          <w:sz w:val="20"/>
          <w:szCs w:val="20"/>
          <w:lang w:val="x-none" w:eastAsia="x-none"/>
        </w:rPr>
        <w:t>ARBITRATION</w:t>
      </w:r>
    </w:p>
    <w:p w14:paraId="3CDBF499" w14:textId="77777777" w:rsidR="00A97F5F" w:rsidRPr="00E77E7C" w:rsidRDefault="00B67D0B"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r>
      <w:r w:rsidR="00583668" w:rsidRPr="00E77E7C">
        <w:rPr>
          <w:rFonts w:ascii="Arial" w:eastAsia="Times New Roman" w:hAnsi="Arial" w:cs="Arial"/>
          <w:kern w:val="2"/>
          <w:sz w:val="20"/>
          <w:szCs w:val="20"/>
          <w:lang w:eastAsia="x-none"/>
        </w:rPr>
        <w:t xml:space="preserve">All </w:t>
      </w:r>
      <w:r w:rsidR="00E10FF3" w:rsidRPr="00E77E7C">
        <w:rPr>
          <w:rFonts w:ascii="Arial" w:eastAsia="Times New Roman" w:hAnsi="Arial" w:cs="Arial"/>
          <w:kern w:val="2"/>
          <w:sz w:val="20"/>
          <w:szCs w:val="20"/>
          <w:lang w:val="x-none" w:eastAsia="x-none"/>
        </w:rPr>
        <w:t>claim</w:t>
      </w:r>
      <w:r w:rsidR="00583668" w:rsidRPr="00E77E7C">
        <w:rPr>
          <w:rFonts w:ascii="Arial" w:eastAsia="Times New Roman" w:hAnsi="Arial" w:cs="Arial"/>
          <w:kern w:val="2"/>
          <w:sz w:val="20"/>
          <w:szCs w:val="20"/>
          <w:lang w:eastAsia="x-none"/>
        </w:rPr>
        <w:t>s and disputes</w:t>
      </w:r>
      <w:r w:rsidR="00E10FF3" w:rsidRPr="00E77E7C">
        <w:rPr>
          <w:rFonts w:ascii="Arial" w:eastAsia="Times New Roman" w:hAnsi="Arial" w:cs="Arial"/>
          <w:kern w:val="2"/>
          <w:sz w:val="20"/>
          <w:szCs w:val="20"/>
          <w:lang w:val="x-none" w:eastAsia="x-none"/>
        </w:rPr>
        <w:t xml:space="preserve"> arising out of or relating to this policy, </w:t>
      </w:r>
      <w:r w:rsidR="00583668" w:rsidRPr="00E77E7C">
        <w:rPr>
          <w:rFonts w:ascii="Arial" w:eastAsia="Times New Roman" w:hAnsi="Arial" w:cs="Arial"/>
          <w:kern w:val="2"/>
          <w:sz w:val="20"/>
          <w:szCs w:val="20"/>
          <w:lang w:eastAsia="x-none"/>
        </w:rPr>
        <w:t xml:space="preserve">including </w:t>
      </w:r>
      <w:r w:rsidR="00E10FF3" w:rsidRPr="00E77E7C">
        <w:rPr>
          <w:rFonts w:ascii="Arial" w:eastAsia="Times New Roman" w:hAnsi="Arial" w:cs="Arial"/>
          <w:kern w:val="2"/>
          <w:sz w:val="20"/>
          <w:szCs w:val="20"/>
          <w:lang w:val="x-none" w:eastAsia="x-none"/>
        </w:rPr>
        <w:t xml:space="preserve">any service </w:t>
      </w:r>
      <w:r w:rsidR="00583668" w:rsidRPr="00E77E7C">
        <w:rPr>
          <w:rFonts w:ascii="Arial" w:eastAsia="Times New Roman" w:hAnsi="Arial" w:cs="Arial"/>
          <w:kern w:val="2"/>
          <w:sz w:val="20"/>
          <w:szCs w:val="20"/>
          <w:lang w:eastAsia="x-none"/>
        </w:rPr>
        <w:t xml:space="preserve">or other matter </w:t>
      </w:r>
      <w:r w:rsidR="00E10FF3" w:rsidRPr="00E77E7C">
        <w:rPr>
          <w:rFonts w:ascii="Arial" w:eastAsia="Times New Roman" w:hAnsi="Arial" w:cs="Arial"/>
          <w:kern w:val="2"/>
          <w:sz w:val="20"/>
          <w:szCs w:val="20"/>
          <w:lang w:val="x-none" w:eastAsia="x-none"/>
        </w:rPr>
        <w:t xml:space="preserve">in connection with </w:t>
      </w:r>
      <w:r w:rsidR="00583668" w:rsidRPr="00E77E7C">
        <w:rPr>
          <w:rFonts w:ascii="Arial" w:eastAsia="Times New Roman" w:hAnsi="Arial" w:cs="Arial"/>
          <w:kern w:val="2"/>
          <w:sz w:val="20"/>
          <w:szCs w:val="20"/>
          <w:lang w:eastAsia="x-none"/>
        </w:rPr>
        <w:t>issuing this policy,</w:t>
      </w:r>
      <w:r w:rsidR="00E10FF3" w:rsidRPr="00E77E7C">
        <w:rPr>
          <w:rFonts w:ascii="Arial" w:eastAsia="Times New Roman" w:hAnsi="Arial" w:cs="Arial"/>
          <w:kern w:val="2"/>
          <w:sz w:val="20"/>
          <w:szCs w:val="20"/>
          <w:lang w:val="x-none" w:eastAsia="x-none"/>
        </w:rPr>
        <w:t xml:space="preserve"> </w:t>
      </w:r>
      <w:r w:rsidR="00583668" w:rsidRPr="00E77E7C">
        <w:rPr>
          <w:rFonts w:ascii="Arial" w:eastAsia="Times New Roman" w:hAnsi="Arial" w:cs="Arial"/>
          <w:kern w:val="2"/>
          <w:sz w:val="20"/>
          <w:szCs w:val="20"/>
          <w:lang w:eastAsia="x-none"/>
        </w:rPr>
        <w:t>any</w:t>
      </w:r>
      <w:r w:rsidR="00E10FF3" w:rsidRPr="00E77E7C">
        <w:rPr>
          <w:rFonts w:ascii="Arial" w:eastAsia="Times New Roman" w:hAnsi="Arial" w:cs="Arial"/>
          <w:kern w:val="2"/>
          <w:sz w:val="20"/>
          <w:szCs w:val="20"/>
          <w:lang w:val="x-none" w:eastAsia="x-none"/>
        </w:rPr>
        <w:t xml:space="preserve"> breach of a policy provision, or any other claim </w:t>
      </w:r>
      <w:r w:rsidR="00583668" w:rsidRPr="00E77E7C">
        <w:rPr>
          <w:rFonts w:ascii="Arial" w:eastAsia="Times New Roman" w:hAnsi="Arial" w:cs="Arial"/>
          <w:kern w:val="2"/>
          <w:sz w:val="20"/>
          <w:szCs w:val="20"/>
          <w:lang w:eastAsia="x-none"/>
        </w:rPr>
        <w:t>or dispute</w:t>
      </w:r>
      <w:r w:rsidR="009000CB"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arising out of</w:t>
      </w:r>
      <w:r w:rsidR="009000CB" w:rsidRPr="00E77E7C">
        <w:rPr>
          <w:rFonts w:ascii="Arial" w:eastAsia="Times New Roman" w:hAnsi="Arial" w:cs="Arial"/>
          <w:kern w:val="2"/>
          <w:sz w:val="20"/>
          <w:szCs w:val="20"/>
          <w:lang w:eastAsia="x-none"/>
        </w:rPr>
        <w:t xml:space="preserve"> or relating to</w:t>
      </w:r>
      <w:r w:rsidR="00E10FF3" w:rsidRPr="00E77E7C">
        <w:rPr>
          <w:rFonts w:ascii="Arial" w:eastAsia="Times New Roman" w:hAnsi="Arial" w:cs="Arial"/>
          <w:kern w:val="2"/>
          <w:sz w:val="20"/>
          <w:szCs w:val="20"/>
          <w:lang w:val="x-none" w:eastAsia="x-none"/>
        </w:rPr>
        <w:t xml:space="preserve"> the transaction giving rise to this policy</w:t>
      </w:r>
      <w:r w:rsidR="009000CB" w:rsidRPr="00E77E7C">
        <w:rPr>
          <w:rFonts w:ascii="Arial" w:eastAsia="Times New Roman" w:hAnsi="Arial" w:cs="Arial"/>
          <w:kern w:val="2"/>
          <w:sz w:val="20"/>
          <w:szCs w:val="20"/>
          <w:lang w:eastAsia="x-none"/>
        </w:rPr>
        <w:t xml:space="preserve">, may be </w:t>
      </w:r>
      <w:r w:rsidR="005344C0" w:rsidRPr="00E77E7C">
        <w:rPr>
          <w:rFonts w:ascii="Arial" w:eastAsia="Times New Roman" w:hAnsi="Arial" w:cs="Arial"/>
          <w:kern w:val="2"/>
          <w:sz w:val="20"/>
          <w:szCs w:val="20"/>
          <w:lang w:eastAsia="x-none"/>
        </w:rPr>
        <w:t>re</w:t>
      </w:r>
      <w:r w:rsidR="009000CB" w:rsidRPr="00E77E7C">
        <w:rPr>
          <w:rFonts w:ascii="Arial" w:eastAsia="Times New Roman" w:hAnsi="Arial" w:cs="Arial"/>
          <w:kern w:val="2"/>
          <w:sz w:val="20"/>
          <w:szCs w:val="20"/>
          <w:lang w:eastAsia="x-none"/>
        </w:rPr>
        <w:t>solved by arbitration</w:t>
      </w:r>
      <w:r w:rsidR="00E10FF3" w:rsidRPr="00E77E7C">
        <w:rPr>
          <w:rFonts w:ascii="Arial" w:eastAsia="Times New Roman" w:hAnsi="Arial" w:cs="Arial"/>
          <w:kern w:val="2"/>
          <w:sz w:val="20"/>
          <w:szCs w:val="20"/>
          <w:lang w:val="x-none" w:eastAsia="x-none"/>
        </w:rPr>
        <w:t>.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lastRenderedPageBreak/>
        <w:t>the Amount of Insurance is $2,000,000 or less</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at the </w:t>
      </w:r>
      <w:r w:rsidR="009000CB" w:rsidRPr="00E77E7C">
        <w:rPr>
          <w:rFonts w:ascii="Arial" w:eastAsia="Times New Roman" w:hAnsi="Arial" w:cs="Arial"/>
          <w:kern w:val="2"/>
          <w:sz w:val="20"/>
          <w:szCs w:val="20"/>
          <w:lang w:eastAsia="x-none"/>
        </w:rPr>
        <w:t>election</w:t>
      </w:r>
      <w:r w:rsidR="00E10FF3" w:rsidRPr="00E77E7C">
        <w:rPr>
          <w:rFonts w:ascii="Arial" w:eastAsia="Times New Roman" w:hAnsi="Arial" w:cs="Arial"/>
          <w:kern w:val="2"/>
          <w:sz w:val="20"/>
          <w:szCs w:val="20"/>
          <w:lang w:val="x-none" w:eastAsia="x-none"/>
        </w:rPr>
        <w:t xml:space="preserve"> of either the Company or the Insured.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the Amount of Insurance is </w:t>
      </w:r>
      <w:r w:rsidR="009000CB" w:rsidRPr="00E77E7C">
        <w:rPr>
          <w:rFonts w:ascii="Arial" w:eastAsia="Times New Roman" w:hAnsi="Arial" w:cs="Arial"/>
          <w:kern w:val="2"/>
          <w:sz w:val="20"/>
          <w:szCs w:val="20"/>
          <w:lang w:eastAsia="x-none"/>
        </w:rPr>
        <w:t>greater than</w:t>
      </w:r>
      <w:r w:rsidR="00E10FF3" w:rsidRPr="00E77E7C">
        <w:rPr>
          <w:rFonts w:ascii="Arial" w:eastAsia="Times New Roman" w:hAnsi="Arial" w:cs="Arial"/>
          <w:kern w:val="2"/>
          <w:sz w:val="20"/>
          <w:szCs w:val="20"/>
          <w:lang w:val="x-none" w:eastAsia="x-none"/>
        </w:rPr>
        <w:t xml:space="preserve"> $2,000,000</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only when agreed to by both the Company and the Insured. </w:t>
      </w:r>
      <w:r w:rsidR="00A97F5F" w:rsidRPr="00E77E7C">
        <w:rPr>
          <w:rFonts w:ascii="Arial" w:eastAsia="Times New Roman" w:hAnsi="Arial" w:cs="Arial"/>
          <w:kern w:val="2"/>
          <w:sz w:val="20"/>
          <w:szCs w:val="20"/>
          <w:lang w:eastAsia="x-none"/>
        </w:rPr>
        <w:t xml:space="preserve">Arbitration must be conducted pursuant to the Title Insurance Arbitration Rules of the American Land Title Association (“ALTA Rules”). The ALTA Rules </w:t>
      </w:r>
      <w:proofErr w:type="gramStart"/>
      <w:r w:rsidR="00A97F5F" w:rsidRPr="00E77E7C">
        <w:rPr>
          <w:rFonts w:ascii="Arial" w:eastAsia="Times New Roman" w:hAnsi="Arial" w:cs="Arial"/>
          <w:kern w:val="2"/>
          <w:sz w:val="20"/>
          <w:szCs w:val="20"/>
          <w:lang w:eastAsia="x-none"/>
        </w:rPr>
        <w:t>are</w:t>
      </w:r>
      <w:proofErr w:type="gramEnd"/>
      <w:r w:rsidR="00A97F5F" w:rsidRPr="00E77E7C">
        <w:rPr>
          <w:rFonts w:ascii="Arial" w:eastAsia="Times New Roman" w:hAnsi="Arial" w:cs="Arial"/>
          <w:kern w:val="2"/>
          <w:sz w:val="20"/>
          <w:szCs w:val="20"/>
          <w:lang w:eastAsia="x-none"/>
        </w:rPr>
        <w:t xml:space="preserve"> available online at </w:t>
      </w:r>
      <w:hyperlink r:id="rId14" w:history="1">
        <w:r w:rsidR="00A97F5F" w:rsidRPr="00E77E7C">
          <w:rPr>
            <w:rStyle w:val="Hyperlink"/>
            <w:rFonts w:ascii="Arial" w:eastAsia="Times New Roman" w:hAnsi="Arial" w:cs="Arial"/>
            <w:kern w:val="2"/>
            <w:sz w:val="20"/>
            <w:szCs w:val="20"/>
            <w:lang w:eastAsia="x-none"/>
          </w:rPr>
          <w:t>www.alta.org/arbitration</w:t>
        </w:r>
      </w:hyperlink>
      <w:hyperlink r:id="rId15" w:history="1"/>
      <w:r w:rsidR="00A97F5F" w:rsidRPr="00E77E7C">
        <w:rPr>
          <w:rFonts w:ascii="Arial" w:eastAsia="Times New Roman" w:hAnsi="Arial" w:cs="Arial"/>
          <w:kern w:val="2"/>
          <w:sz w:val="20"/>
          <w:szCs w:val="20"/>
          <w:lang w:eastAsia="x-none"/>
        </w:rPr>
        <w:t xml:space="preserve">. The ALTA Rules incorporate, as appropriate to a particular dispute, the Consumer Arbitration Rules and Commercial Arbitration Rules of the American Arbitration Association (“AAA Rules”). The AAA Rules are available online at </w:t>
      </w:r>
      <w:hyperlink r:id="rId16" w:history="1">
        <w:r w:rsidR="00A97F5F" w:rsidRPr="00E77E7C">
          <w:rPr>
            <w:rStyle w:val="Hyperlink"/>
            <w:rFonts w:ascii="Arial" w:eastAsia="Times New Roman" w:hAnsi="Arial" w:cs="Arial"/>
            <w:kern w:val="2"/>
            <w:sz w:val="20"/>
            <w:szCs w:val="20"/>
            <w:lang w:eastAsia="x-none"/>
          </w:rPr>
          <w:t>www.adr.org</w:t>
        </w:r>
      </w:hyperlink>
      <w:hyperlink r:id="rId17" w:history="1"/>
      <w:r w:rsidR="00A97F5F" w:rsidRPr="00E77E7C">
        <w:rPr>
          <w:rFonts w:ascii="Arial" w:eastAsia="Times New Roman" w:hAnsi="Arial" w:cs="Arial"/>
          <w:kern w:val="2"/>
          <w:sz w:val="20"/>
          <w:szCs w:val="20"/>
          <w:lang w:eastAsia="x-none"/>
        </w:rPr>
        <w:t>.</w:t>
      </w:r>
    </w:p>
    <w:p w14:paraId="5D436906" w14:textId="77777777" w:rsidR="00A97F5F" w:rsidRPr="00E77E7C" w:rsidRDefault="00A97F5F"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b.</w:t>
      </w:r>
      <w:r w:rsidRPr="00E77E7C">
        <w:rPr>
          <w:rFonts w:ascii="Arial" w:eastAsia="Times New Roman" w:hAnsi="Arial" w:cs="Arial"/>
          <w:kern w:val="2"/>
          <w:sz w:val="20"/>
          <w:szCs w:val="20"/>
          <w:lang w:eastAsia="x-none"/>
        </w:rPr>
        <w:tab/>
      </w:r>
      <w:r w:rsidRPr="001D2599">
        <w:rPr>
          <w:rFonts w:ascii="Arial" w:eastAsia="Times New Roman" w:hAnsi="Arial" w:cs="Arial"/>
          <w:bCs/>
          <w:kern w:val="2"/>
          <w:sz w:val="20"/>
          <w:szCs w:val="20"/>
          <w:lang w:eastAsia="x-none"/>
        </w:rPr>
        <w:t>If there is a final judicial determination that a request for particular relief cannot be arbitrated in accordance with this Condition 1</w:t>
      </w:r>
      <w:r w:rsidR="001D2599">
        <w:rPr>
          <w:rFonts w:ascii="Arial" w:eastAsia="Times New Roman" w:hAnsi="Arial" w:cs="Arial"/>
          <w:bCs/>
          <w:kern w:val="2"/>
          <w:sz w:val="20"/>
          <w:szCs w:val="20"/>
          <w:lang w:eastAsia="x-none"/>
        </w:rPr>
        <w:t>7</w:t>
      </w:r>
      <w:r w:rsidRPr="001D2599">
        <w:rPr>
          <w:rFonts w:ascii="Arial" w:eastAsia="Times New Roman" w:hAnsi="Arial" w:cs="Arial"/>
          <w:bCs/>
          <w:kern w:val="2"/>
          <w:sz w:val="20"/>
          <w:szCs w:val="20"/>
          <w:lang w:eastAsia="x-none"/>
        </w:rPr>
        <w:t>, then only that request for particular relief may be brought in court. All other requests for relief remain subject to this Condition 1</w:t>
      </w:r>
      <w:r w:rsidR="001D2599" w:rsidRPr="001D2599">
        <w:rPr>
          <w:rFonts w:ascii="Arial" w:eastAsia="Times New Roman" w:hAnsi="Arial" w:cs="Arial"/>
          <w:bCs/>
          <w:kern w:val="2"/>
          <w:sz w:val="20"/>
          <w:szCs w:val="20"/>
          <w:lang w:eastAsia="x-none"/>
        </w:rPr>
        <w:t>7</w:t>
      </w:r>
      <w:r w:rsidRPr="00E77E7C">
        <w:rPr>
          <w:rFonts w:ascii="Arial" w:eastAsia="Times New Roman" w:hAnsi="Arial" w:cs="Arial"/>
          <w:bCs/>
          <w:i/>
          <w:iCs/>
          <w:kern w:val="2"/>
          <w:sz w:val="20"/>
          <w:szCs w:val="20"/>
          <w:lang w:eastAsia="x-none"/>
        </w:rPr>
        <w:t>.</w:t>
      </w:r>
    </w:p>
    <w:p w14:paraId="7E20E40B" w14:textId="77777777" w:rsidR="00E10FF3" w:rsidRPr="00E77E7C" w:rsidRDefault="000A5FED" w:rsidP="00DB6214">
      <w:pPr>
        <w:spacing w:after="0" w:line="240" w:lineRule="auto"/>
        <w:ind w:left="1080" w:hanging="540"/>
        <w:contextualSpacing/>
        <w:rPr>
          <w:rFonts w:ascii="Arial" w:eastAsia="Times New Roman" w:hAnsi="Arial" w:cs="Arial"/>
          <w:kern w:val="2"/>
          <w:sz w:val="20"/>
          <w:szCs w:val="20"/>
          <w:lang w:eastAsia="x-none"/>
        </w:rPr>
      </w:pPr>
      <w:r>
        <w:rPr>
          <w:rFonts w:ascii="Arial" w:eastAsia="Times New Roman" w:hAnsi="Arial" w:cs="Arial"/>
          <w:kern w:val="2"/>
          <w:sz w:val="20"/>
          <w:szCs w:val="20"/>
          <w:lang w:eastAsia="x-none"/>
        </w:rPr>
        <w:t>c</w:t>
      </w:r>
      <w:r w:rsidR="00A97F5F" w:rsidRPr="00E77E7C">
        <w:rPr>
          <w:rFonts w:ascii="Arial" w:eastAsia="Times New Roman" w:hAnsi="Arial" w:cs="Arial"/>
          <w:kern w:val="2"/>
          <w:sz w:val="20"/>
          <w:szCs w:val="20"/>
          <w:lang w:eastAsia="x-none"/>
        </w:rPr>
        <w:t>.</w:t>
      </w:r>
      <w:r w:rsidR="00A97F5F" w:rsidRPr="00E77E7C">
        <w:rPr>
          <w:rFonts w:ascii="Arial" w:eastAsia="Times New Roman" w:hAnsi="Arial" w:cs="Arial"/>
          <w:kern w:val="2"/>
          <w:sz w:val="20"/>
          <w:szCs w:val="20"/>
          <w:lang w:eastAsia="x-none"/>
        </w:rPr>
        <w:tab/>
        <w:t>Fees will be allocated in accordance with the applicable AAA Rules. The results of arbitration will</w:t>
      </w:r>
      <w:r w:rsidR="00E10FF3" w:rsidRPr="00E77E7C">
        <w:rPr>
          <w:rFonts w:ascii="Arial" w:eastAsia="Times New Roman" w:hAnsi="Arial" w:cs="Arial"/>
          <w:kern w:val="2"/>
          <w:sz w:val="20"/>
          <w:szCs w:val="20"/>
          <w:lang w:val="x-none" w:eastAsia="x-none"/>
        </w:rPr>
        <w:t xml:space="preserve"> be binding upon the parties. </w:t>
      </w:r>
      <w:r w:rsidR="00A97F5F" w:rsidRPr="00E77E7C">
        <w:rPr>
          <w:rFonts w:ascii="Arial" w:eastAsia="Times New Roman" w:hAnsi="Arial" w:cs="Arial"/>
          <w:kern w:val="2"/>
          <w:sz w:val="20"/>
          <w:szCs w:val="20"/>
          <w:lang w:eastAsia="x-none"/>
        </w:rPr>
        <w:t xml:space="preserve">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w:t>
      </w:r>
      <w:r w:rsidR="00E10FF3" w:rsidRPr="00E77E7C">
        <w:rPr>
          <w:rFonts w:ascii="Arial" w:eastAsia="Times New Roman" w:hAnsi="Arial" w:cs="Arial"/>
          <w:kern w:val="2"/>
          <w:sz w:val="20"/>
          <w:szCs w:val="20"/>
          <w:lang w:val="x-none" w:eastAsia="x-none"/>
        </w:rPr>
        <w:t xml:space="preserve">Judgment upon the award rendered by the </w:t>
      </w:r>
      <w:r w:rsidR="00E10FF3" w:rsidRPr="00E77E7C">
        <w:rPr>
          <w:rFonts w:ascii="Arial" w:eastAsia="Times New Roman" w:hAnsi="Arial" w:cs="Arial"/>
          <w:kern w:val="2"/>
          <w:sz w:val="20"/>
          <w:szCs w:val="20"/>
          <w:lang w:eastAsia="x-none"/>
        </w:rPr>
        <w:t>a</w:t>
      </w:r>
      <w:proofErr w:type="spellStart"/>
      <w:r w:rsidR="00E10FF3" w:rsidRPr="00E77E7C">
        <w:rPr>
          <w:rFonts w:ascii="Arial" w:eastAsia="Times New Roman" w:hAnsi="Arial" w:cs="Arial"/>
          <w:kern w:val="2"/>
          <w:sz w:val="20"/>
          <w:szCs w:val="20"/>
          <w:lang w:val="x-none" w:eastAsia="x-none"/>
        </w:rPr>
        <w:t>rbitrator</w:t>
      </w:r>
      <w:proofErr w:type="spellEnd"/>
      <w:r w:rsidR="00E10FF3" w:rsidRPr="00E77E7C">
        <w:rPr>
          <w:rFonts w:ascii="Arial" w:eastAsia="Times New Roman" w:hAnsi="Arial" w:cs="Arial"/>
          <w:kern w:val="2"/>
          <w:sz w:val="20"/>
          <w:szCs w:val="20"/>
          <w:lang w:val="x-none" w:eastAsia="x-none"/>
        </w:rPr>
        <w:t xml:space="preserve"> may be entered in any </w:t>
      </w:r>
      <w:r w:rsidR="00B67D0B" w:rsidRPr="00E77E7C">
        <w:rPr>
          <w:rFonts w:ascii="Arial" w:eastAsia="Times New Roman" w:hAnsi="Arial" w:cs="Arial"/>
          <w:kern w:val="2"/>
          <w:sz w:val="20"/>
          <w:szCs w:val="20"/>
          <w:lang w:eastAsia="x-none"/>
        </w:rPr>
        <w:t xml:space="preserve">State or federal </w:t>
      </w:r>
      <w:r w:rsidR="00E10FF3" w:rsidRPr="00E77E7C">
        <w:rPr>
          <w:rFonts w:ascii="Arial" w:eastAsia="Times New Roman" w:hAnsi="Arial" w:cs="Arial"/>
          <w:kern w:val="2"/>
          <w:sz w:val="20"/>
          <w:szCs w:val="20"/>
          <w:lang w:val="x-none" w:eastAsia="x-none"/>
        </w:rPr>
        <w:t xml:space="preserve">court </w:t>
      </w:r>
      <w:r w:rsidR="00B67D0B" w:rsidRPr="00E77E7C">
        <w:rPr>
          <w:rFonts w:ascii="Arial" w:eastAsia="Times New Roman" w:hAnsi="Arial" w:cs="Arial"/>
          <w:kern w:val="2"/>
          <w:sz w:val="20"/>
          <w:szCs w:val="20"/>
          <w:lang w:eastAsia="x-none"/>
        </w:rPr>
        <w:t>having</w:t>
      </w:r>
      <w:r w:rsidR="00E10FF3" w:rsidRPr="00E77E7C">
        <w:rPr>
          <w:rFonts w:ascii="Arial" w:eastAsia="Times New Roman" w:hAnsi="Arial" w:cs="Arial"/>
          <w:kern w:val="2"/>
          <w:sz w:val="20"/>
          <w:szCs w:val="20"/>
          <w:lang w:val="x-none" w:eastAsia="x-none"/>
        </w:rPr>
        <w:t xml:space="preserve"> jurisdiction.</w:t>
      </w:r>
      <w:r w:rsidR="00E10FF3" w:rsidRPr="00E77E7C">
        <w:rPr>
          <w:rFonts w:ascii="Arial" w:eastAsia="Times New Roman" w:hAnsi="Arial" w:cs="Arial"/>
          <w:b/>
          <w:bCs/>
          <w:kern w:val="2"/>
          <w:sz w:val="20"/>
          <w:szCs w:val="20"/>
          <w:lang w:val="x-none" w:eastAsia="x-none"/>
        </w:rPr>
        <w:t>]</w:t>
      </w:r>
    </w:p>
    <w:p w14:paraId="4ED9642B" w14:textId="77777777" w:rsidR="008053EF" w:rsidRPr="00E77E7C" w:rsidRDefault="008053EF" w:rsidP="00E77E7C">
      <w:pPr>
        <w:spacing w:after="0" w:line="240" w:lineRule="auto"/>
        <w:contextualSpacing/>
        <w:rPr>
          <w:rFonts w:ascii="Arial" w:hAnsi="Arial" w:cs="Arial"/>
          <w:sz w:val="20"/>
          <w:szCs w:val="20"/>
        </w:rPr>
      </w:pPr>
    </w:p>
    <w:p w14:paraId="04E4AE4D" w14:textId="77777777" w:rsidR="00583668" w:rsidRPr="00E77E7C" w:rsidRDefault="00583668" w:rsidP="00E77E7C">
      <w:pPr>
        <w:spacing w:after="0" w:line="240" w:lineRule="auto"/>
        <w:contextualSpacing/>
        <w:rPr>
          <w:rFonts w:ascii="Arial" w:hAnsi="Arial" w:cs="Arial"/>
          <w:i/>
          <w:sz w:val="20"/>
          <w:szCs w:val="20"/>
        </w:rPr>
      </w:pPr>
      <w:r w:rsidRPr="00E77E7C">
        <w:rPr>
          <w:rFonts w:ascii="Arial" w:hAnsi="Arial" w:cs="Arial"/>
          <w:bCs/>
          <w:i/>
          <w:sz w:val="20"/>
          <w:szCs w:val="20"/>
        </w:rPr>
        <w:t xml:space="preserve">NOTE: </w:t>
      </w:r>
      <w:r w:rsidRPr="00E77E7C">
        <w:rPr>
          <w:rFonts w:ascii="Arial" w:hAnsi="Arial" w:cs="Arial"/>
          <w:bCs/>
          <w:i/>
          <w:sz w:val="20"/>
          <w:szCs w:val="20"/>
        </w:rPr>
        <w:tab/>
      </w:r>
      <w:r w:rsidRPr="00E77E7C">
        <w:rPr>
          <w:rFonts w:ascii="Arial" w:hAnsi="Arial" w:cs="Arial"/>
          <w:i/>
          <w:sz w:val="20"/>
          <w:szCs w:val="20"/>
        </w:rPr>
        <w:t xml:space="preserve">Bracketed </w:t>
      </w:r>
      <w:r w:rsidRPr="00E77E7C">
        <w:rPr>
          <w:rFonts w:ascii="Arial" w:hAnsi="Arial" w:cs="Arial"/>
          <w:b/>
          <w:i/>
          <w:sz w:val="20"/>
          <w:szCs w:val="20"/>
        </w:rPr>
        <w:t>[</w:t>
      </w:r>
      <w:r w:rsidRPr="00E77E7C">
        <w:rPr>
          <w:rFonts w:ascii="Arial" w:hAnsi="Arial" w:cs="Arial"/>
          <w:i/>
          <w:sz w:val="20"/>
          <w:szCs w:val="20"/>
        </w:rPr>
        <w:t xml:space="preserve"> </w:t>
      </w:r>
      <w:r w:rsidRPr="00E77E7C">
        <w:rPr>
          <w:rFonts w:ascii="Arial" w:hAnsi="Arial" w:cs="Arial"/>
          <w:b/>
          <w:i/>
          <w:sz w:val="20"/>
          <w:szCs w:val="20"/>
        </w:rPr>
        <w:t>]</w:t>
      </w:r>
      <w:r w:rsidRPr="00E77E7C">
        <w:rPr>
          <w:rFonts w:ascii="Arial" w:hAnsi="Arial" w:cs="Arial"/>
          <w:i/>
          <w:sz w:val="20"/>
          <w:szCs w:val="20"/>
        </w:rPr>
        <w:t xml:space="preserve"> material optional</w:t>
      </w:r>
      <w:bookmarkEnd w:id="0"/>
    </w:p>
    <w:p w14:paraId="53FF69EE" w14:textId="77777777" w:rsidR="00583668" w:rsidRPr="00E77E7C" w:rsidRDefault="00583668" w:rsidP="00E77E7C">
      <w:pPr>
        <w:spacing w:after="0" w:line="240" w:lineRule="auto"/>
        <w:contextualSpacing/>
        <w:rPr>
          <w:rFonts w:ascii="Arial" w:hAnsi="Arial" w:cs="Arial"/>
          <w:sz w:val="20"/>
          <w:szCs w:val="20"/>
        </w:rPr>
      </w:pPr>
    </w:p>
    <w:sectPr w:rsidR="00583668" w:rsidRPr="00E77E7C" w:rsidSect="007E3356">
      <w:headerReference w:type="even" r:id="rId18"/>
      <w:headerReference w:type="default" r:id="rId19"/>
      <w:footerReference w:type="even" r:id="rId20"/>
      <w:footerReference w:type="default" r:id="rId21"/>
      <w:footnotePr>
        <w:numFmt w:val="lowerLetter"/>
      </w:footnotePr>
      <w:endnotePr>
        <w:numFmt w:val="lowerLetter"/>
      </w:endnotePr>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D5B7" w14:textId="77777777" w:rsidR="00131216" w:rsidRDefault="00131216" w:rsidP="00F347B1">
      <w:pPr>
        <w:spacing w:after="0" w:line="240" w:lineRule="auto"/>
      </w:pPr>
      <w:r>
        <w:separator/>
      </w:r>
    </w:p>
  </w:endnote>
  <w:endnote w:type="continuationSeparator" w:id="0">
    <w:p w14:paraId="4A1F545F" w14:textId="77777777" w:rsidR="00131216" w:rsidRDefault="00131216" w:rsidP="00F3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372" w14:textId="77777777" w:rsidR="00693599" w:rsidRDefault="00693599">
    <w:pPr>
      <w:framePr w:w="9360" w:h="232" w:hRule="exact" w:wrap="notBeside" w:vAnchor="page" w:hAnchor="text" w:y="13925"/>
      <w:widowControl w:val="0"/>
      <w:spacing w:line="0" w:lineRule="atLeast"/>
      <w:jc w:val="right"/>
      <w:rPr>
        <w:vanish/>
      </w:rPr>
    </w:pPr>
    <w:r>
      <w:rPr>
        <w:sz w:val="20"/>
      </w:rPr>
      <w:t xml:space="preserve">Page </w:t>
    </w:r>
    <w:r>
      <w:rPr>
        <w:sz w:val="20"/>
      </w:rPr>
      <w:pgNum/>
    </w:r>
    <w:r>
      <w:rPr>
        <w:sz w:val="20"/>
      </w:rPr>
      <w:t xml:space="preserve"> of 8</w:t>
    </w:r>
  </w:p>
  <w:p w14:paraId="5F4D994A" w14:textId="77777777" w:rsidR="00693599" w:rsidRDefault="006935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83D3" w14:textId="77777777" w:rsidR="00693599" w:rsidRPr="00CF0538" w:rsidRDefault="00693599" w:rsidP="00CF0538">
    <w:pPr>
      <w:widowControl w:val="0"/>
      <w:spacing w:after="0" w:line="240" w:lineRule="auto"/>
      <w:ind w:right="-10"/>
      <w:rPr>
        <w:rFonts w:ascii="Arial" w:eastAsia="Times New Roman" w:hAnsi="Arial" w:cs="Arial"/>
        <w:b/>
        <w:kern w:val="16"/>
        <w:sz w:val="16"/>
        <w:szCs w:val="16"/>
      </w:rPr>
    </w:pPr>
    <w:r w:rsidRPr="00CF0538">
      <w:rPr>
        <w:rFonts w:ascii="Arial" w:eastAsia="Times New Roman" w:hAnsi="Arial" w:cs="Arial"/>
        <w:noProof/>
        <w:kern w:val="16"/>
        <w:sz w:val="16"/>
        <w:szCs w:val="16"/>
      </w:rPr>
      <w:drawing>
        <wp:anchor distT="0" distB="0" distL="114300" distR="114300" simplePos="0" relativeHeight="251658240" behindDoc="1" locked="0" layoutInCell="1" allowOverlap="1" wp14:anchorId="58CBA78D" wp14:editId="17E7B3DA">
          <wp:simplePos x="0" y="0"/>
          <wp:positionH relativeFrom="column">
            <wp:posOffset>5901372</wp:posOffset>
          </wp:positionH>
          <wp:positionV relativeFrom="paragraph">
            <wp:posOffset>112077</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16">
      <w:rPr>
        <w:rFonts w:ascii="Arial" w:eastAsia="Times New Roman" w:hAnsi="Arial" w:cs="Arial"/>
        <w:b/>
        <w:kern w:val="16"/>
        <w:sz w:val="16"/>
        <w:szCs w:val="16"/>
      </w:rPr>
      <w:pict w14:anchorId="2EEB6DB1">
        <v:rect id="_x0000_i1026" style="width:504.5pt;height:1.5pt" o:hrstd="t" o:hrnoshade="t" o:hr="t" fillcolor="black" stroked="f"/>
      </w:pict>
    </w:r>
  </w:p>
  <w:p w14:paraId="35950FCB" w14:textId="1B012F2D" w:rsidR="00693599" w:rsidRPr="00CF0538" w:rsidRDefault="00693599" w:rsidP="00CF0538">
    <w:pPr>
      <w:widowControl w:val="0"/>
      <w:spacing w:after="0" w:line="240" w:lineRule="auto"/>
      <w:ind w:left="720" w:right="-10" w:hanging="720"/>
      <w:rPr>
        <w:rFonts w:ascii="Arial" w:eastAsia="Times New Roman" w:hAnsi="Arial" w:cs="Arial"/>
        <w:b/>
        <w:kern w:val="16"/>
        <w:sz w:val="16"/>
        <w:szCs w:val="16"/>
      </w:rPr>
    </w:pPr>
    <w:bookmarkStart w:id="5" w:name="_Hlk26980252"/>
    <w:bookmarkStart w:id="6" w:name="_Hlk26980253"/>
    <w:bookmarkStart w:id="7" w:name="_Hlk26980254"/>
    <w:bookmarkStart w:id="8" w:name="_Hlk26980255"/>
    <w:bookmarkStart w:id="9" w:name="_Hlk26980256"/>
    <w:bookmarkStart w:id="10" w:name="_Hlk26980257"/>
    <w:bookmarkStart w:id="11" w:name="_Hlk26980258"/>
    <w:bookmarkStart w:id="12" w:name="_Hlk26980259"/>
    <w:bookmarkStart w:id="13" w:name="_Hlk26980260"/>
    <w:bookmarkStart w:id="14" w:name="_Hlk26980261"/>
    <w:bookmarkStart w:id="15" w:name="_Hlk26980262"/>
    <w:bookmarkStart w:id="16" w:name="_Hlk26980263"/>
    <w:bookmarkStart w:id="17" w:name="_Hlk26980264"/>
    <w:bookmarkStart w:id="18" w:name="_Hlk26980265"/>
    <w:bookmarkStart w:id="19" w:name="_Hlk26980266"/>
    <w:bookmarkStart w:id="20" w:name="_Hlk26980267"/>
    <w:bookmarkStart w:id="21" w:name="_Hlk26980323"/>
    <w:bookmarkStart w:id="22" w:name="_Hlk26980324"/>
    <w:bookmarkStart w:id="23" w:name="_Hlk26980325"/>
    <w:bookmarkStart w:id="24" w:name="_Hlk26980326"/>
    <w:r w:rsidRPr="00CF0538">
      <w:rPr>
        <w:rFonts w:ascii="Arial" w:eastAsia="Times New Roman" w:hAnsi="Arial" w:cs="Arial"/>
        <w:b/>
        <w:kern w:val="16"/>
        <w:sz w:val="16"/>
        <w:szCs w:val="16"/>
      </w:rPr>
      <w:t>Copyright 202</w:t>
    </w:r>
    <w:r w:rsidR="00686C59">
      <w:rPr>
        <w:rFonts w:ascii="Arial" w:eastAsia="Times New Roman" w:hAnsi="Arial" w:cs="Arial"/>
        <w:b/>
        <w:kern w:val="16"/>
        <w:sz w:val="16"/>
        <w:szCs w:val="16"/>
      </w:rPr>
      <w:t>2</w:t>
    </w:r>
    <w:r w:rsidRPr="00CF0538">
      <w:rPr>
        <w:rFonts w:ascii="Arial" w:eastAsia="Times New Roman" w:hAnsi="Arial" w:cs="Arial"/>
        <w:b/>
        <w:kern w:val="16"/>
        <w:sz w:val="16"/>
        <w:szCs w:val="16"/>
      </w:rPr>
      <w:t xml:space="preserve"> American Land Title Association. All rights reserved.</w:t>
    </w:r>
  </w:p>
  <w:p w14:paraId="328BA5E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p>
  <w:p w14:paraId="3269645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 xml:space="preserve">The use of this Form (or any derivative thereof) is restricted to ALTA licensees and </w:t>
    </w:r>
  </w:p>
  <w:p w14:paraId="103C39E0"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ALTA members in good standing as of the date of use. All other uses are prohibited.</w:t>
    </w:r>
  </w:p>
  <w:p w14:paraId="16F8E048" w14:textId="2A18C1FE" w:rsidR="00693599" w:rsidRPr="00CF0538" w:rsidRDefault="00693599" w:rsidP="00686C59">
    <w:pPr>
      <w:widowControl w:val="0"/>
      <w:tabs>
        <w:tab w:val="left" w:pos="10017"/>
      </w:tabs>
      <w:spacing w:after="0" w:line="240" w:lineRule="auto"/>
      <w:ind w:left="720" w:right="-10" w:hanging="720"/>
      <w:rPr>
        <w:rFonts w:ascii="Arial" w:eastAsia="Arial" w:hAnsi="Arial" w:cs="Arial"/>
        <w:b/>
        <w:bCs/>
        <w:color w:val="FF0000"/>
        <w:sz w:val="16"/>
        <w:szCs w:val="16"/>
      </w:rPr>
    </w:pPr>
    <w:r w:rsidRPr="00CF0538">
      <w:rPr>
        <w:rFonts w:ascii="Arial" w:eastAsia="Arial" w:hAnsi="Arial" w:cs="Arial"/>
        <w:sz w:val="16"/>
        <w:szCs w:val="16"/>
      </w:rPr>
      <w:t>Reprinted under license from the American Land Title Association.</w:t>
    </w:r>
    <w:r w:rsidRPr="00CF0538">
      <w:rPr>
        <w:rFonts w:ascii="Arial" w:eastAsia="Arial" w:hAnsi="Arial" w:cs="Arial"/>
        <w:sz w:val="16"/>
        <w:szCs w:val="16"/>
      </w:rPr>
      <w:tab/>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E0ED" w14:textId="77777777" w:rsidR="00131216" w:rsidRDefault="00131216" w:rsidP="00F347B1">
      <w:pPr>
        <w:spacing w:after="0" w:line="240" w:lineRule="auto"/>
      </w:pPr>
      <w:r>
        <w:separator/>
      </w:r>
    </w:p>
  </w:footnote>
  <w:footnote w:type="continuationSeparator" w:id="0">
    <w:p w14:paraId="72FF2C50" w14:textId="77777777" w:rsidR="00131216" w:rsidRDefault="00131216" w:rsidP="00F3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F2E" w14:textId="77777777" w:rsidR="00693599" w:rsidRDefault="00693599">
    <w:pPr>
      <w:widowControl w:val="0"/>
      <w:tabs>
        <w:tab w:val="right" w:pos="9360"/>
      </w:tabs>
      <w:rPr>
        <w:b/>
        <w:sz w:val="20"/>
      </w:rPr>
    </w:pPr>
    <w:r>
      <w:rPr>
        <w:b/>
        <w:sz w:val="20"/>
      </w:rPr>
      <w:t>American Land Title Association</w:t>
    </w:r>
    <w:r>
      <w:rPr>
        <w:b/>
        <w:sz w:val="20"/>
      </w:rPr>
      <w:tab/>
      <w:t>Residential Limited Coverage Junior Loan Policy</w:t>
    </w:r>
  </w:p>
  <w:p w14:paraId="0EB09065" w14:textId="77777777" w:rsidR="00693599" w:rsidRDefault="00693599">
    <w:pPr>
      <w:widowControl w:val="0"/>
      <w:tabs>
        <w:tab w:val="right" w:pos="9360"/>
      </w:tabs>
      <w:rPr>
        <w:b/>
        <w:sz w:val="20"/>
      </w:rPr>
    </w:pPr>
    <w:r>
      <w:rPr>
        <w:b/>
        <w:sz w:val="20"/>
      </w:rPr>
      <w:tab/>
      <w:t>Adopted 10/19/96</w:t>
    </w:r>
  </w:p>
  <w:p w14:paraId="26A02D83" w14:textId="77777777" w:rsidR="00693599" w:rsidRDefault="00693599" w:rsidP="008053EF">
    <w:pPr>
      <w:widowControl w:val="0"/>
      <w:tabs>
        <w:tab w:val="right" w:pos="9360"/>
      </w:tabs>
      <w:rPr>
        <w:sz w:val="20"/>
      </w:rPr>
    </w:pPr>
    <w:r>
      <w:rPr>
        <w:b/>
        <w:sz w:val="20"/>
      </w:rPr>
      <w:t>_____________________________________________________________________________________________</w:t>
    </w:r>
    <w:r>
      <w:rPr>
        <w:b/>
        <w:sz w:val="20"/>
        <w:u w:val="single"/>
      </w:rPr>
      <w:t xml:space="preserve">                                                                                                                                                                                         </w:t>
    </w:r>
  </w:p>
  <w:p w14:paraId="69FEC49E" w14:textId="77777777" w:rsidR="00693599" w:rsidRDefault="00693599">
    <w:pPr>
      <w:widowControl w:val="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371E" w14:textId="08B53DEA" w:rsidR="00693599" w:rsidRDefault="00693599" w:rsidP="00CF0538">
    <w:pPr>
      <w:widowControl w:val="0"/>
      <w:tabs>
        <w:tab w:val="right" w:pos="10080"/>
      </w:tabs>
      <w:autoSpaceDE w:val="0"/>
      <w:autoSpaceDN w:val="0"/>
      <w:adjustRightInd w:val="0"/>
      <w:spacing w:after="0" w:line="240" w:lineRule="auto"/>
      <w:rPr>
        <w:rFonts w:ascii="Arial" w:hAnsi="Arial" w:cs="Arial"/>
        <w:b/>
        <w:bCs/>
        <w:sz w:val="16"/>
        <w:szCs w:val="16"/>
      </w:rPr>
    </w:pPr>
    <w:r w:rsidRPr="00CF0538">
      <w:rPr>
        <w:rFonts w:ascii="Arial" w:hAnsi="Arial" w:cs="Arial"/>
        <w:b/>
        <w:bCs/>
        <w:sz w:val="16"/>
        <w:szCs w:val="16"/>
      </w:rPr>
      <w:t xml:space="preserve">American Land Title Association </w:t>
    </w:r>
    <w:r w:rsidRPr="00CF0538">
      <w:rPr>
        <w:rFonts w:ascii="Arial" w:hAnsi="Arial" w:cs="Arial"/>
        <w:b/>
        <w:bCs/>
        <w:sz w:val="16"/>
        <w:szCs w:val="16"/>
      </w:rPr>
      <w:tab/>
      <w:t>Residential Limited Coverage</w:t>
    </w:r>
    <w:r w:rsidR="00124B4E">
      <w:rPr>
        <w:rFonts w:ascii="Arial" w:hAnsi="Arial" w:cs="Arial"/>
        <w:b/>
        <w:bCs/>
        <w:sz w:val="16"/>
        <w:szCs w:val="16"/>
      </w:rPr>
      <w:t xml:space="preserve"> </w:t>
    </w:r>
    <w:r w:rsidRPr="00CF0538">
      <w:rPr>
        <w:rFonts w:ascii="Arial" w:hAnsi="Arial" w:cs="Arial"/>
        <w:b/>
        <w:bCs/>
        <w:sz w:val="16"/>
        <w:szCs w:val="16"/>
      </w:rPr>
      <w:t>Mortgage Modification Policy</w:t>
    </w:r>
  </w:p>
  <w:p w14:paraId="7A779631" w14:textId="70E2358F" w:rsidR="00124B4E" w:rsidRDefault="00124B4E" w:rsidP="00124B4E">
    <w:pPr>
      <w:pStyle w:val="Heading1"/>
      <w:keepNext w:val="0"/>
      <w:widowControl w:val="0"/>
      <w:tabs>
        <w:tab w:val="right" w:pos="10800"/>
      </w:tabs>
      <w:ind w:right="-10"/>
      <w:jc w:val="right"/>
      <w:rPr>
        <w:bCs/>
        <w:sz w:val="16"/>
        <w:szCs w:val="16"/>
      </w:rPr>
    </w:pPr>
    <w:r>
      <w:rPr>
        <w:bCs/>
        <w:sz w:val="16"/>
        <w:szCs w:val="16"/>
      </w:rPr>
      <w:t>[2021 v.</w:t>
    </w:r>
    <w:r w:rsidR="002029F2">
      <w:rPr>
        <w:bCs/>
        <w:sz w:val="16"/>
        <w:szCs w:val="16"/>
      </w:rPr>
      <w:t xml:space="preserve"> </w:t>
    </w:r>
    <w:r>
      <w:rPr>
        <w:bCs/>
        <w:sz w:val="16"/>
        <w:szCs w:val="16"/>
      </w:rPr>
      <w:t>01.00 (</w:t>
    </w:r>
    <w:r>
      <w:rPr>
        <w:sz w:val="16"/>
        <w:szCs w:val="16"/>
      </w:rPr>
      <w:t>04-02</w:t>
    </w:r>
    <w:r>
      <w:rPr>
        <w:bCs/>
        <w:sz w:val="16"/>
        <w:szCs w:val="16"/>
      </w:rPr>
      <w:t>-2022)]</w:t>
    </w:r>
  </w:p>
  <w:p w14:paraId="1A39D0B2" w14:textId="77777777" w:rsidR="00693599" w:rsidRPr="00CF0538" w:rsidRDefault="00131216" w:rsidP="008053EF">
    <w:pPr>
      <w:widowControl w:val="0"/>
      <w:tabs>
        <w:tab w:val="right" w:pos="9360"/>
      </w:tabs>
      <w:autoSpaceDE w:val="0"/>
      <w:autoSpaceDN w:val="0"/>
      <w:adjustRightInd w:val="0"/>
      <w:rPr>
        <w:rFonts w:ascii="Arial" w:hAnsi="Arial" w:cs="Arial"/>
        <w:sz w:val="16"/>
        <w:szCs w:val="16"/>
      </w:rPr>
    </w:pPr>
    <w:r>
      <w:rPr>
        <w:rFonts w:ascii="Arial" w:hAnsi="Arial" w:cs="Arial"/>
        <w:sz w:val="16"/>
        <w:szCs w:val="16"/>
      </w:rPr>
      <w:pict w14:anchorId="5D27BEB2">
        <v:rect id="_x0000_i1025"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0B9"/>
    <w:multiLevelType w:val="hybridMultilevel"/>
    <w:tmpl w:val="D5C45726"/>
    <w:lvl w:ilvl="0" w:tplc="F16200F6">
      <w:start w:val="1"/>
      <w:numFmt w:val="decimal"/>
      <w:lvlText w:val="%1."/>
      <w:lvlJc w:val="left"/>
      <w:pPr>
        <w:ind w:left="360" w:hanging="360"/>
      </w:pPr>
      <w:rPr>
        <w:rFonts w:hint="default"/>
      </w:rPr>
    </w:lvl>
    <w:lvl w:ilvl="1" w:tplc="AB1E51FA">
      <w:start w:val="1"/>
      <w:numFmt w:val="lowerLetter"/>
      <w:lvlText w:val="(%2)"/>
      <w:lvlJc w:val="left"/>
      <w:pPr>
        <w:ind w:left="1080" w:hanging="360"/>
      </w:pPr>
      <w:rPr>
        <w:rFonts w:hint="default"/>
      </w:rPr>
    </w:lvl>
    <w:lvl w:ilvl="2" w:tplc="E6BEB4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E61132"/>
    <w:multiLevelType w:val="hybridMultilevel"/>
    <w:tmpl w:val="A02ADF96"/>
    <w:lvl w:ilvl="0" w:tplc="8A00BF6E">
      <w:start w:val="1"/>
      <w:numFmt w:val="decimal"/>
      <w:pStyle w:val="HEADING"/>
      <w:lvlText w:val="%1."/>
      <w:lvlJc w:val="left"/>
      <w:pPr>
        <w:ind w:left="780" w:hanging="420"/>
      </w:pPr>
      <w:rPr>
        <w:rFonts w:ascii="Arial" w:hAnsi="Arial"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rPr>
    </w:lvl>
    <w:lvl w:ilvl="1" w:tplc="0AC6A002">
      <w:start w:val="1"/>
      <w:numFmt w:val="lowerLetter"/>
      <w:lvlText w:val="(%2)"/>
      <w:lvlJc w:val="left"/>
      <w:pPr>
        <w:ind w:left="1440" w:hanging="360"/>
      </w:pPr>
      <w:rPr>
        <w:rFonts w:hint="default"/>
        <w:b w:val="0"/>
        <w:strike w:val="0"/>
        <w:color w:val="auto"/>
      </w:rPr>
    </w:lvl>
    <w:lvl w:ilvl="2" w:tplc="59AA57A6">
      <w:start w:val="1"/>
      <w:numFmt w:val="lowerRoman"/>
      <w:lvlText w:val="(%3)"/>
      <w:lvlJc w:val="left"/>
      <w:pPr>
        <w:ind w:left="2160" w:hanging="180"/>
      </w:pPr>
      <w:rPr>
        <w:rFonts w:ascii="Arial" w:eastAsia="Times New Roman" w:hAnsi="Arial" w:cs="Aria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854"/>
    <w:multiLevelType w:val="hybridMultilevel"/>
    <w:tmpl w:val="D3C6FDDC"/>
    <w:lvl w:ilvl="0" w:tplc="A8FA0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84384"/>
    <w:multiLevelType w:val="hybridMultilevel"/>
    <w:tmpl w:val="912EFEB2"/>
    <w:lvl w:ilvl="0" w:tplc="30627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NotTrackFormatting/>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F3"/>
    <w:rsid w:val="000003CC"/>
    <w:rsid w:val="00002FB3"/>
    <w:rsid w:val="000040A4"/>
    <w:rsid w:val="00006973"/>
    <w:rsid w:val="00006DF0"/>
    <w:rsid w:val="000071E8"/>
    <w:rsid w:val="0000738C"/>
    <w:rsid w:val="000077FE"/>
    <w:rsid w:val="0001270C"/>
    <w:rsid w:val="0001550F"/>
    <w:rsid w:val="00015CD4"/>
    <w:rsid w:val="00020BCC"/>
    <w:rsid w:val="000217B0"/>
    <w:rsid w:val="00022C3B"/>
    <w:rsid w:val="00023365"/>
    <w:rsid w:val="00024079"/>
    <w:rsid w:val="00024D12"/>
    <w:rsid w:val="00026A62"/>
    <w:rsid w:val="0003027C"/>
    <w:rsid w:val="00030C2B"/>
    <w:rsid w:val="000318A3"/>
    <w:rsid w:val="000330D5"/>
    <w:rsid w:val="00033D61"/>
    <w:rsid w:val="0003413E"/>
    <w:rsid w:val="00034CB4"/>
    <w:rsid w:val="00044E68"/>
    <w:rsid w:val="00050BE1"/>
    <w:rsid w:val="00051743"/>
    <w:rsid w:val="000517F1"/>
    <w:rsid w:val="00052419"/>
    <w:rsid w:val="00052D44"/>
    <w:rsid w:val="00052F9A"/>
    <w:rsid w:val="00056EB2"/>
    <w:rsid w:val="00057D70"/>
    <w:rsid w:val="00061745"/>
    <w:rsid w:val="00062B0E"/>
    <w:rsid w:val="00065800"/>
    <w:rsid w:val="0006648B"/>
    <w:rsid w:val="00067A2C"/>
    <w:rsid w:val="000707B9"/>
    <w:rsid w:val="0007096C"/>
    <w:rsid w:val="0007181A"/>
    <w:rsid w:val="0007279C"/>
    <w:rsid w:val="0007355B"/>
    <w:rsid w:val="00073F9A"/>
    <w:rsid w:val="00075C2D"/>
    <w:rsid w:val="0007679B"/>
    <w:rsid w:val="00076E81"/>
    <w:rsid w:val="00077482"/>
    <w:rsid w:val="00080F67"/>
    <w:rsid w:val="00082EA1"/>
    <w:rsid w:val="000837FC"/>
    <w:rsid w:val="00083D87"/>
    <w:rsid w:val="00083F08"/>
    <w:rsid w:val="00093CCC"/>
    <w:rsid w:val="00093E03"/>
    <w:rsid w:val="00095028"/>
    <w:rsid w:val="000962B5"/>
    <w:rsid w:val="00096344"/>
    <w:rsid w:val="00096D22"/>
    <w:rsid w:val="000A15E4"/>
    <w:rsid w:val="000A313C"/>
    <w:rsid w:val="000A5FED"/>
    <w:rsid w:val="000B3615"/>
    <w:rsid w:val="000B7FDC"/>
    <w:rsid w:val="000C1BE2"/>
    <w:rsid w:val="000C580A"/>
    <w:rsid w:val="000C585E"/>
    <w:rsid w:val="000C59FC"/>
    <w:rsid w:val="000D2C3E"/>
    <w:rsid w:val="000D36A7"/>
    <w:rsid w:val="000D4D36"/>
    <w:rsid w:val="000E107B"/>
    <w:rsid w:val="000E1C5F"/>
    <w:rsid w:val="000E38B8"/>
    <w:rsid w:val="000E57C0"/>
    <w:rsid w:val="000E7464"/>
    <w:rsid w:val="000F0DEC"/>
    <w:rsid w:val="000F1D38"/>
    <w:rsid w:val="000F2298"/>
    <w:rsid w:val="000F28C6"/>
    <w:rsid w:val="000F2BF4"/>
    <w:rsid w:val="000F459C"/>
    <w:rsid w:val="000F4619"/>
    <w:rsid w:val="000F69F1"/>
    <w:rsid w:val="000F7948"/>
    <w:rsid w:val="001004A9"/>
    <w:rsid w:val="001010E2"/>
    <w:rsid w:val="00103754"/>
    <w:rsid w:val="00106EF1"/>
    <w:rsid w:val="00110185"/>
    <w:rsid w:val="00112A43"/>
    <w:rsid w:val="0011407C"/>
    <w:rsid w:val="001156C0"/>
    <w:rsid w:val="0011674A"/>
    <w:rsid w:val="00116979"/>
    <w:rsid w:val="00124B4E"/>
    <w:rsid w:val="00124EC0"/>
    <w:rsid w:val="001263B4"/>
    <w:rsid w:val="00127A7D"/>
    <w:rsid w:val="00130B4D"/>
    <w:rsid w:val="00131216"/>
    <w:rsid w:val="00131EEB"/>
    <w:rsid w:val="001325A8"/>
    <w:rsid w:val="00132B24"/>
    <w:rsid w:val="0013349E"/>
    <w:rsid w:val="00134D24"/>
    <w:rsid w:val="00141056"/>
    <w:rsid w:val="0014279F"/>
    <w:rsid w:val="00142D7F"/>
    <w:rsid w:val="001446A1"/>
    <w:rsid w:val="00145674"/>
    <w:rsid w:val="00145854"/>
    <w:rsid w:val="00153F31"/>
    <w:rsid w:val="00156542"/>
    <w:rsid w:val="00160D2A"/>
    <w:rsid w:val="00163276"/>
    <w:rsid w:val="00164323"/>
    <w:rsid w:val="001657AA"/>
    <w:rsid w:val="001663C2"/>
    <w:rsid w:val="00166A0D"/>
    <w:rsid w:val="001672ED"/>
    <w:rsid w:val="001719F4"/>
    <w:rsid w:val="00172D7A"/>
    <w:rsid w:val="00172F92"/>
    <w:rsid w:val="00173937"/>
    <w:rsid w:val="001742F4"/>
    <w:rsid w:val="0017497D"/>
    <w:rsid w:val="00174C39"/>
    <w:rsid w:val="00174DC2"/>
    <w:rsid w:val="001759AD"/>
    <w:rsid w:val="001809BD"/>
    <w:rsid w:val="00182A30"/>
    <w:rsid w:val="001857E1"/>
    <w:rsid w:val="00186703"/>
    <w:rsid w:val="00191B5C"/>
    <w:rsid w:val="00191DB1"/>
    <w:rsid w:val="00192980"/>
    <w:rsid w:val="00193390"/>
    <w:rsid w:val="001942E8"/>
    <w:rsid w:val="00195EEE"/>
    <w:rsid w:val="00197C04"/>
    <w:rsid w:val="001A09C0"/>
    <w:rsid w:val="001A5E59"/>
    <w:rsid w:val="001A5ED5"/>
    <w:rsid w:val="001A7852"/>
    <w:rsid w:val="001B0B73"/>
    <w:rsid w:val="001B14D8"/>
    <w:rsid w:val="001B2480"/>
    <w:rsid w:val="001B66EF"/>
    <w:rsid w:val="001C102A"/>
    <w:rsid w:val="001C2BDD"/>
    <w:rsid w:val="001C5B53"/>
    <w:rsid w:val="001C6CE3"/>
    <w:rsid w:val="001D2599"/>
    <w:rsid w:val="001D29F8"/>
    <w:rsid w:val="001D46BA"/>
    <w:rsid w:val="001E0E8E"/>
    <w:rsid w:val="001E1595"/>
    <w:rsid w:val="001E55CF"/>
    <w:rsid w:val="001E78DA"/>
    <w:rsid w:val="001F108E"/>
    <w:rsid w:val="001F796F"/>
    <w:rsid w:val="001F7A80"/>
    <w:rsid w:val="001F7E41"/>
    <w:rsid w:val="002029F2"/>
    <w:rsid w:val="0020324A"/>
    <w:rsid w:val="00203B45"/>
    <w:rsid w:val="00203D33"/>
    <w:rsid w:val="00203F43"/>
    <w:rsid w:val="00205137"/>
    <w:rsid w:val="00205C9B"/>
    <w:rsid w:val="002106CA"/>
    <w:rsid w:val="0021104E"/>
    <w:rsid w:val="002120E3"/>
    <w:rsid w:val="00212127"/>
    <w:rsid w:val="002128F0"/>
    <w:rsid w:val="00212C2B"/>
    <w:rsid w:val="002138B0"/>
    <w:rsid w:val="00214790"/>
    <w:rsid w:val="00216861"/>
    <w:rsid w:val="00217805"/>
    <w:rsid w:val="002212CA"/>
    <w:rsid w:val="00221B07"/>
    <w:rsid w:val="002224A8"/>
    <w:rsid w:val="00223355"/>
    <w:rsid w:val="00223EC5"/>
    <w:rsid w:val="00224474"/>
    <w:rsid w:val="00226AB3"/>
    <w:rsid w:val="00227067"/>
    <w:rsid w:val="00231FA8"/>
    <w:rsid w:val="00232B62"/>
    <w:rsid w:val="00232E30"/>
    <w:rsid w:val="002360D2"/>
    <w:rsid w:val="00236C95"/>
    <w:rsid w:val="002429AC"/>
    <w:rsid w:val="002435BA"/>
    <w:rsid w:val="00245082"/>
    <w:rsid w:val="00251D71"/>
    <w:rsid w:val="00255B81"/>
    <w:rsid w:val="00256177"/>
    <w:rsid w:val="0025736D"/>
    <w:rsid w:val="00257B74"/>
    <w:rsid w:val="00264C50"/>
    <w:rsid w:val="002703AA"/>
    <w:rsid w:val="00270C6C"/>
    <w:rsid w:val="00270D23"/>
    <w:rsid w:val="00271AAE"/>
    <w:rsid w:val="00272ED2"/>
    <w:rsid w:val="002739D9"/>
    <w:rsid w:val="00274211"/>
    <w:rsid w:val="0027448E"/>
    <w:rsid w:val="00274EEA"/>
    <w:rsid w:val="00277A61"/>
    <w:rsid w:val="00277AE9"/>
    <w:rsid w:val="002801C4"/>
    <w:rsid w:val="00281D62"/>
    <w:rsid w:val="00282105"/>
    <w:rsid w:val="00282922"/>
    <w:rsid w:val="00285CCE"/>
    <w:rsid w:val="00287A3D"/>
    <w:rsid w:val="00290D50"/>
    <w:rsid w:val="00291996"/>
    <w:rsid w:val="0029351F"/>
    <w:rsid w:val="00293925"/>
    <w:rsid w:val="002941DE"/>
    <w:rsid w:val="002949A8"/>
    <w:rsid w:val="00297580"/>
    <w:rsid w:val="002976DA"/>
    <w:rsid w:val="002978C8"/>
    <w:rsid w:val="002A3607"/>
    <w:rsid w:val="002A60A1"/>
    <w:rsid w:val="002A63FC"/>
    <w:rsid w:val="002A6CB1"/>
    <w:rsid w:val="002A733B"/>
    <w:rsid w:val="002B075E"/>
    <w:rsid w:val="002B16F9"/>
    <w:rsid w:val="002B2DC8"/>
    <w:rsid w:val="002B4B3E"/>
    <w:rsid w:val="002B4D1B"/>
    <w:rsid w:val="002B6A68"/>
    <w:rsid w:val="002C0505"/>
    <w:rsid w:val="002C0909"/>
    <w:rsid w:val="002C0AD7"/>
    <w:rsid w:val="002C59B9"/>
    <w:rsid w:val="002D04B6"/>
    <w:rsid w:val="002D0D17"/>
    <w:rsid w:val="002D0D29"/>
    <w:rsid w:val="002D1449"/>
    <w:rsid w:val="002D551C"/>
    <w:rsid w:val="002D5BB1"/>
    <w:rsid w:val="002E11C0"/>
    <w:rsid w:val="002E1ECF"/>
    <w:rsid w:val="002E3176"/>
    <w:rsid w:val="002E32C5"/>
    <w:rsid w:val="002E4559"/>
    <w:rsid w:val="002F0F82"/>
    <w:rsid w:val="002F18D9"/>
    <w:rsid w:val="002F1CED"/>
    <w:rsid w:val="002F31CC"/>
    <w:rsid w:val="002F685D"/>
    <w:rsid w:val="002F7825"/>
    <w:rsid w:val="00300913"/>
    <w:rsid w:val="00300F3E"/>
    <w:rsid w:val="003016BE"/>
    <w:rsid w:val="00303B8A"/>
    <w:rsid w:val="0030409D"/>
    <w:rsid w:val="00304FBD"/>
    <w:rsid w:val="00307641"/>
    <w:rsid w:val="0031120B"/>
    <w:rsid w:val="00312736"/>
    <w:rsid w:val="0031297B"/>
    <w:rsid w:val="00313425"/>
    <w:rsid w:val="00314880"/>
    <w:rsid w:val="00316D50"/>
    <w:rsid w:val="00316E59"/>
    <w:rsid w:val="00317E29"/>
    <w:rsid w:val="00321A0E"/>
    <w:rsid w:val="0032554C"/>
    <w:rsid w:val="003262CE"/>
    <w:rsid w:val="0032683B"/>
    <w:rsid w:val="00327837"/>
    <w:rsid w:val="00331762"/>
    <w:rsid w:val="00335D75"/>
    <w:rsid w:val="00335DEF"/>
    <w:rsid w:val="0034397D"/>
    <w:rsid w:val="00344C6C"/>
    <w:rsid w:val="00347261"/>
    <w:rsid w:val="00356C9E"/>
    <w:rsid w:val="00360F94"/>
    <w:rsid w:val="00362122"/>
    <w:rsid w:val="003624F8"/>
    <w:rsid w:val="003700E6"/>
    <w:rsid w:val="00370328"/>
    <w:rsid w:val="003739F9"/>
    <w:rsid w:val="00375656"/>
    <w:rsid w:val="00376645"/>
    <w:rsid w:val="00381F05"/>
    <w:rsid w:val="00382EB1"/>
    <w:rsid w:val="00383649"/>
    <w:rsid w:val="00383650"/>
    <w:rsid w:val="003863E9"/>
    <w:rsid w:val="00387435"/>
    <w:rsid w:val="003919B7"/>
    <w:rsid w:val="003923E9"/>
    <w:rsid w:val="003959DE"/>
    <w:rsid w:val="003A0078"/>
    <w:rsid w:val="003A73A5"/>
    <w:rsid w:val="003A76A1"/>
    <w:rsid w:val="003A7BBB"/>
    <w:rsid w:val="003B0F86"/>
    <w:rsid w:val="003B0FA7"/>
    <w:rsid w:val="003B1A43"/>
    <w:rsid w:val="003B1B1B"/>
    <w:rsid w:val="003B2658"/>
    <w:rsid w:val="003B4E4D"/>
    <w:rsid w:val="003B4FF3"/>
    <w:rsid w:val="003B54DB"/>
    <w:rsid w:val="003B61AE"/>
    <w:rsid w:val="003B685B"/>
    <w:rsid w:val="003B7634"/>
    <w:rsid w:val="003C3087"/>
    <w:rsid w:val="003C3424"/>
    <w:rsid w:val="003C376A"/>
    <w:rsid w:val="003C4440"/>
    <w:rsid w:val="003C521A"/>
    <w:rsid w:val="003C7D11"/>
    <w:rsid w:val="003D2BAE"/>
    <w:rsid w:val="003D2DA8"/>
    <w:rsid w:val="003D2E5B"/>
    <w:rsid w:val="003D3963"/>
    <w:rsid w:val="003D4554"/>
    <w:rsid w:val="003D4C62"/>
    <w:rsid w:val="003D6515"/>
    <w:rsid w:val="003D71BC"/>
    <w:rsid w:val="003E0ADF"/>
    <w:rsid w:val="003E0FEC"/>
    <w:rsid w:val="003E22F4"/>
    <w:rsid w:val="003E2C86"/>
    <w:rsid w:val="003E60EC"/>
    <w:rsid w:val="003E7EED"/>
    <w:rsid w:val="003F0011"/>
    <w:rsid w:val="003F3DFA"/>
    <w:rsid w:val="003F3F50"/>
    <w:rsid w:val="003F416E"/>
    <w:rsid w:val="003F6059"/>
    <w:rsid w:val="003F62DB"/>
    <w:rsid w:val="003F7113"/>
    <w:rsid w:val="003F7562"/>
    <w:rsid w:val="003F7B88"/>
    <w:rsid w:val="00401BF1"/>
    <w:rsid w:val="00401D53"/>
    <w:rsid w:val="004028BB"/>
    <w:rsid w:val="00403B3B"/>
    <w:rsid w:val="004041AF"/>
    <w:rsid w:val="004060AB"/>
    <w:rsid w:val="00406212"/>
    <w:rsid w:val="004078A7"/>
    <w:rsid w:val="004079E7"/>
    <w:rsid w:val="00407D9A"/>
    <w:rsid w:val="004131B8"/>
    <w:rsid w:val="00414D73"/>
    <w:rsid w:val="00414E28"/>
    <w:rsid w:val="00415262"/>
    <w:rsid w:val="00416F51"/>
    <w:rsid w:val="0042319C"/>
    <w:rsid w:val="004233CA"/>
    <w:rsid w:val="00423FA6"/>
    <w:rsid w:val="00426CCC"/>
    <w:rsid w:val="0042716B"/>
    <w:rsid w:val="00430A7B"/>
    <w:rsid w:val="00430D25"/>
    <w:rsid w:val="00431203"/>
    <w:rsid w:val="004316FB"/>
    <w:rsid w:val="00431D04"/>
    <w:rsid w:val="00431E5D"/>
    <w:rsid w:val="00433BA5"/>
    <w:rsid w:val="004348A5"/>
    <w:rsid w:val="004364B9"/>
    <w:rsid w:val="004370D7"/>
    <w:rsid w:val="00437361"/>
    <w:rsid w:val="00442CF3"/>
    <w:rsid w:val="004459F1"/>
    <w:rsid w:val="00445CD4"/>
    <w:rsid w:val="00447AF5"/>
    <w:rsid w:val="004507AE"/>
    <w:rsid w:val="004508D1"/>
    <w:rsid w:val="004528BC"/>
    <w:rsid w:val="00453860"/>
    <w:rsid w:val="00453A80"/>
    <w:rsid w:val="00454ED5"/>
    <w:rsid w:val="00455598"/>
    <w:rsid w:val="00456D24"/>
    <w:rsid w:val="004603D7"/>
    <w:rsid w:val="00461A65"/>
    <w:rsid w:val="004629F9"/>
    <w:rsid w:val="00465CC9"/>
    <w:rsid w:val="0047025A"/>
    <w:rsid w:val="00470554"/>
    <w:rsid w:val="00472894"/>
    <w:rsid w:val="004733C0"/>
    <w:rsid w:val="00474B2F"/>
    <w:rsid w:val="00476796"/>
    <w:rsid w:val="00477186"/>
    <w:rsid w:val="0048004E"/>
    <w:rsid w:val="00482E7C"/>
    <w:rsid w:val="0048381D"/>
    <w:rsid w:val="00485DAC"/>
    <w:rsid w:val="00486B72"/>
    <w:rsid w:val="0049040F"/>
    <w:rsid w:val="004913BA"/>
    <w:rsid w:val="00492D43"/>
    <w:rsid w:val="0049301A"/>
    <w:rsid w:val="00493089"/>
    <w:rsid w:val="004A102F"/>
    <w:rsid w:val="004A23F9"/>
    <w:rsid w:val="004A4907"/>
    <w:rsid w:val="004B045D"/>
    <w:rsid w:val="004B0A82"/>
    <w:rsid w:val="004B1128"/>
    <w:rsid w:val="004B142B"/>
    <w:rsid w:val="004B1E5B"/>
    <w:rsid w:val="004B2043"/>
    <w:rsid w:val="004B21AF"/>
    <w:rsid w:val="004B2F0A"/>
    <w:rsid w:val="004B53E5"/>
    <w:rsid w:val="004B70F7"/>
    <w:rsid w:val="004B793C"/>
    <w:rsid w:val="004C03BC"/>
    <w:rsid w:val="004C31AE"/>
    <w:rsid w:val="004C7830"/>
    <w:rsid w:val="004D4B33"/>
    <w:rsid w:val="004D5C5E"/>
    <w:rsid w:val="004D679F"/>
    <w:rsid w:val="004D72A3"/>
    <w:rsid w:val="004E0E32"/>
    <w:rsid w:val="004E1033"/>
    <w:rsid w:val="004E1EB3"/>
    <w:rsid w:val="004E298D"/>
    <w:rsid w:val="004E77A8"/>
    <w:rsid w:val="004F57F6"/>
    <w:rsid w:val="004F74BC"/>
    <w:rsid w:val="004F7CCE"/>
    <w:rsid w:val="004F7E8E"/>
    <w:rsid w:val="0050035A"/>
    <w:rsid w:val="0050111B"/>
    <w:rsid w:val="00505738"/>
    <w:rsid w:val="0050598A"/>
    <w:rsid w:val="00511A7A"/>
    <w:rsid w:val="00514D66"/>
    <w:rsid w:val="00524F60"/>
    <w:rsid w:val="00526F99"/>
    <w:rsid w:val="00530028"/>
    <w:rsid w:val="005302DB"/>
    <w:rsid w:val="00530399"/>
    <w:rsid w:val="00530A7A"/>
    <w:rsid w:val="005322CD"/>
    <w:rsid w:val="005323B8"/>
    <w:rsid w:val="005334E0"/>
    <w:rsid w:val="005342B5"/>
    <w:rsid w:val="005344C0"/>
    <w:rsid w:val="00540771"/>
    <w:rsid w:val="00541786"/>
    <w:rsid w:val="00542C6C"/>
    <w:rsid w:val="005457A4"/>
    <w:rsid w:val="00546361"/>
    <w:rsid w:val="00550DB1"/>
    <w:rsid w:val="005528DD"/>
    <w:rsid w:val="00552A99"/>
    <w:rsid w:val="00552DBF"/>
    <w:rsid w:val="00553A84"/>
    <w:rsid w:val="0055443F"/>
    <w:rsid w:val="00554ED9"/>
    <w:rsid w:val="00555CC4"/>
    <w:rsid w:val="00557752"/>
    <w:rsid w:val="00557B4E"/>
    <w:rsid w:val="005649B8"/>
    <w:rsid w:val="00564D19"/>
    <w:rsid w:val="005665EE"/>
    <w:rsid w:val="00567446"/>
    <w:rsid w:val="00573298"/>
    <w:rsid w:val="00573ADE"/>
    <w:rsid w:val="00573BF6"/>
    <w:rsid w:val="00573E49"/>
    <w:rsid w:val="00575E01"/>
    <w:rsid w:val="00576EA3"/>
    <w:rsid w:val="0058066C"/>
    <w:rsid w:val="00581894"/>
    <w:rsid w:val="00581E84"/>
    <w:rsid w:val="00582078"/>
    <w:rsid w:val="00582517"/>
    <w:rsid w:val="00583078"/>
    <w:rsid w:val="00583668"/>
    <w:rsid w:val="00584B89"/>
    <w:rsid w:val="00585E19"/>
    <w:rsid w:val="00590EAF"/>
    <w:rsid w:val="005914AE"/>
    <w:rsid w:val="00591582"/>
    <w:rsid w:val="005923D8"/>
    <w:rsid w:val="005928D0"/>
    <w:rsid w:val="0059490F"/>
    <w:rsid w:val="005A0977"/>
    <w:rsid w:val="005A12C8"/>
    <w:rsid w:val="005A2C54"/>
    <w:rsid w:val="005A3474"/>
    <w:rsid w:val="005A3E53"/>
    <w:rsid w:val="005A53DE"/>
    <w:rsid w:val="005A6D4B"/>
    <w:rsid w:val="005A6E22"/>
    <w:rsid w:val="005A7B27"/>
    <w:rsid w:val="005B062D"/>
    <w:rsid w:val="005B1243"/>
    <w:rsid w:val="005B2D8C"/>
    <w:rsid w:val="005B3709"/>
    <w:rsid w:val="005B3EDF"/>
    <w:rsid w:val="005B4194"/>
    <w:rsid w:val="005B4A47"/>
    <w:rsid w:val="005B4ED8"/>
    <w:rsid w:val="005B6E2E"/>
    <w:rsid w:val="005B7E0E"/>
    <w:rsid w:val="005C47DB"/>
    <w:rsid w:val="005C5BAF"/>
    <w:rsid w:val="005C5E25"/>
    <w:rsid w:val="005C67E0"/>
    <w:rsid w:val="005D0A37"/>
    <w:rsid w:val="005D23CC"/>
    <w:rsid w:val="005D2523"/>
    <w:rsid w:val="005D3FEB"/>
    <w:rsid w:val="005E05F1"/>
    <w:rsid w:val="005E0B2C"/>
    <w:rsid w:val="005E0D10"/>
    <w:rsid w:val="005E1F44"/>
    <w:rsid w:val="005E2209"/>
    <w:rsid w:val="005E5CFD"/>
    <w:rsid w:val="005E66F1"/>
    <w:rsid w:val="005F02AF"/>
    <w:rsid w:val="005F67F8"/>
    <w:rsid w:val="00600F6A"/>
    <w:rsid w:val="006010B2"/>
    <w:rsid w:val="00601D94"/>
    <w:rsid w:val="00603BA9"/>
    <w:rsid w:val="00604E56"/>
    <w:rsid w:val="006058B6"/>
    <w:rsid w:val="00606693"/>
    <w:rsid w:val="006075D9"/>
    <w:rsid w:val="006114B6"/>
    <w:rsid w:val="006128C8"/>
    <w:rsid w:val="006129F9"/>
    <w:rsid w:val="006151EC"/>
    <w:rsid w:val="00615BFF"/>
    <w:rsid w:val="006162C7"/>
    <w:rsid w:val="00616676"/>
    <w:rsid w:val="00622041"/>
    <w:rsid w:val="00624F22"/>
    <w:rsid w:val="00625254"/>
    <w:rsid w:val="00625D17"/>
    <w:rsid w:val="0062730F"/>
    <w:rsid w:val="00627901"/>
    <w:rsid w:val="00630DEC"/>
    <w:rsid w:val="00633217"/>
    <w:rsid w:val="0063435F"/>
    <w:rsid w:val="00634E7C"/>
    <w:rsid w:val="00635960"/>
    <w:rsid w:val="00635CFD"/>
    <w:rsid w:val="0064123A"/>
    <w:rsid w:val="0064218C"/>
    <w:rsid w:val="006437DB"/>
    <w:rsid w:val="00645D26"/>
    <w:rsid w:val="00646AFF"/>
    <w:rsid w:val="006506E8"/>
    <w:rsid w:val="00651363"/>
    <w:rsid w:val="00652658"/>
    <w:rsid w:val="00652DF0"/>
    <w:rsid w:val="00653EDC"/>
    <w:rsid w:val="006540A5"/>
    <w:rsid w:val="006558EE"/>
    <w:rsid w:val="00656EAB"/>
    <w:rsid w:val="006614AF"/>
    <w:rsid w:val="00663865"/>
    <w:rsid w:val="00665C9B"/>
    <w:rsid w:val="00665D72"/>
    <w:rsid w:val="00666B24"/>
    <w:rsid w:val="00670671"/>
    <w:rsid w:val="00670D75"/>
    <w:rsid w:val="006716B7"/>
    <w:rsid w:val="00672279"/>
    <w:rsid w:val="0067230A"/>
    <w:rsid w:val="00672932"/>
    <w:rsid w:val="006730C6"/>
    <w:rsid w:val="006737F8"/>
    <w:rsid w:val="006765DC"/>
    <w:rsid w:val="00680FC2"/>
    <w:rsid w:val="00682E9D"/>
    <w:rsid w:val="006846DE"/>
    <w:rsid w:val="006849C0"/>
    <w:rsid w:val="006852E6"/>
    <w:rsid w:val="006853B7"/>
    <w:rsid w:val="00686C59"/>
    <w:rsid w:val="006871E6"/>
    <w:rsid w:val="00690B9C"/>
    <w:rsid w:val="00692CD6"/>
    <w:rsid w:val="00693599"/>
    <w:rsid w:val="00693AA0"/>
    <w:rsid w:val="00695B09"/>
    <w:rsid w:val="00696242"/>
    <w:rsid w:val="00696513"/>
    <w:rsid w:val="00697230"/>
    <w:rsid w:val="00697A4F"/>
    <w:rsid w:val="00697D7A"/>
    <w:rsid w:val="006A5809"/>
    <w:rsid w:val="006A6FD7"/>
    <w:rsid w:val="006B0F85"/>
    <w:rsid w:val="006B2453"/>
    <w:rsid w:val="006B3216"/>
    <w:rsid w:val="006B40B2"/>
    <w:rsid w:val="006B59EF"/>
    <w:rsid w:val="006B7AB6"/>
    <w:rsid w:val="006C24BF"/>
    <w:rsid w:val="006C3CA3"/>
    <w:rsid w:val="006C3F28"/>
    <w:rsid w:val="006C44D4"/>
    <w:rsid w:val="006C4BE2"/>
    <w:rsid w:val="006C5412"/>
    <w:rsid w:val="006C59E1"/>
    <w:rsid w:val="006C6623"/>
    <w:rsid w:val="006C7345"/>
    <w:rsid w:val="006C76FC"/>
    <w:rsid w:val="006C77A8"/>
    <w:rsid w:val="006C7872"/>
    <w:rsid w:val="006C7A38"/>
    <w:rsid w:val="006D0555"/>
    <w:rsid w:val="006D36AF"/>
    <w:rsid w:val="006D3F15"/>
    <w:rsid w:val="006D60C7"/>
    <w:rsid w:val="006D6E4A"/>
    <w:rsid w:val="006D7F3B"/>
    <w:rsid w:val="006E237B"/>
    <w:rsid w:val="006E7FAE"/>
    <w:rsid w:val="006F3038"/>
    <w:rsid w:val="006F6518"/>
    <w:rsid w:val="00701BC9"/>
    <w:rsid w:val="0070376C"/>
    <w:rsid w:val="007037EE"/>
    <w:rsid w:val="00704934"/>
    <w:rsid w:val="007050F4"/>
    <w:rsid w:val="0071080F"/>
    <w:rsid w:val="00710F95"/>
    <w:rsid w:val="00714EA1"/>
    <w:rsid w:val="00715FAD"/>
    <w:rsid w:val="00721034"/>
    <w:rsid w:val="00721493"/>
    <w:rsid w:val="00721B89"/>
    <w:rsid w:val="00721FA2"/>
    <w:rsid w:val="00722A20"/>
    <w:rsid w:val="0072530A"/>
    <w:rsid w:val="00726A96"/>
    <w:rsid w:val="00727787"/>
    <w:rsid w:val="0072788D"/>
    <w:rsid w:val="00730027"/>
    <w:rsid w:val="00730E37"/>
    <w:rsid w:val="007324E3"/>
    <w:rsid w:val="00733B65"/>
    <w:rsid w:val="00734586"/>
    <w:rsid w:val="007345D0"/>
    <w:rsid w:val="0073704F"/>
    <w:rsid w:val="007410B9"/>
    <w:rsid w:val="007435E9"/>
    <w:rsid w:val="00743C8E"/>
    <w:rsid w:val="00744088"/>
    <w:rsid w:val="00744A9A"/>
    <w:rsid w:val="0074532E"/>
    <w:rsid w:val="00745AF5"/>
    <w:rsid w:val="00746730"/>
    <w:rsid w:val="00746A77"/>
    <w:rsid w:val="0075069D"/>
    <w:rsid w:val="00750C09"/>
    <w:rsid w:val="00751B11"/>
    <w:rsid w:val="00751F13"/>
    <w:rsid w:val="00752219"/>
    <w:rsid w:val="00753B22"/>
    <w:rsid w:val="00754260"/>
    <w:rsid w:val="00754391"/>
    <w:rsid w:val="00754642"/>
    <w:rsid w:val="00754BA7"/>
    <w:rsid w:val="00755BC0"/>
    <w:rsid w:val="0075677E"/>
    <w:rsid w:val="0076094E"/>
    <w:rsid w:val="00760A87"/>
    <w:rsid w:val="00760F1C"/>
    <w:rsid w:val="00761275"/>
    <w:rsid w:val="00761861"/>
    <w:rsid w:val="00762A10"/>
    <w:rsid w:val="00766883"/>
    <w:rsid w:val="00766DCE"/>
    <w:rsid w:val="007723DE"/>
    <w:rsid w:val="00772420"/>
    <w:rsid w:val="00773164"/>
    <w:rsid w:val="00773CE0"/>
    <w:rsid w:val="007748B1"/>
    <w:rsid w:val="00774A7B"/>
    <w:rsid w:val="0077603C"/>
    <w:rsid w:val="00780B2A"/>
    <w:rsid w:val="00781406"/>
    <w:rsid w:val="00781A95"/>
    <w:rsid w:val="007911A8"/>
    <w:rsid w:val="00792C5B"/>
    <w:rsid w:val="007A04CE"/>
    <w:rsid w:val="007A0ED2"/>
    <w:rsid w:val="007A3AE7"/>
    <w:rsid w:val="007A5420"/>
    <w:rsid w:val="007A5A26"/>
    <w:rsid w:val="007A5A9D"/>
    <w:rsid w:val="007A5BAB"/>
    <w:rsid w:val="007A72C3"/>
    <w:rsid w:val="007B09CA"/>
    <w:rsid w:val="007B16A1"/>
    <w:rsid w:val="007B18F0"/>
    <w:rsid w:val="007B1FB5"/>
    <w:rsid w:val="007C2C4D"/>
    <w:rsid w:val="007C4867"/>
    <w:rsid w:val="007C4BE7"/>
    <w:rsid w:val="007D31CA"/>
    <w:rsid w:val="007D5125"/>
    <w:rsid w:val="007D60ED"/>
    <w:rsid w:val="007D7DD2"/>
    <w:rsid w:val="007E08AF"/>
    <w:rsid w:val="007E0E61"/>
    <w:rsid w:val="007E12D0"/>
    <w:rsid w:val="007E22A9"/>
    <w:rsid w:val="007E3356"/>
    <w:rsid w:val="007E3A96"/>
    <w:rsid w:val="007E3EF5"/>
    <w:rsid w:val="007E4E49"/>
    <w:rsid w:val="007E636C"/>
    <w:rsid w:val="007E6705"/>
    <w:rsid w:val="007E7F03"/>
    <w:rsid w:val="007F0B21"/>
    <w:rsid w:val="007F1697"/>
    <w:rsid w:val="007F53AC"/>
    <w:rsid w:val="007F66B1"/>
    <w:rsid w:val="007F6988"/>
    <w:rsid w:val="007F7A3D"/>
    <w:rsid w:val="00800821"/>
    <w:rsid w:val="00800F97"/>
    <w:rsid w:val="00803657"/>
    <w:rsid w:val="008053EF"/>
    <w:rsid w:val="00805E98"/>
    <w:rsid w:val="008061B4"/>
    <w:rsid w:val="008069E3"/>
    <w:rsid w:val="008105EF"/>
    <w:rsid w:val="0081237F"/>
    <w:rsid w:val="00815529"/>
    <w:rsid w:val="008161AA"/>
    <w:rsid w:val="008168C4"/>
    <w:rsid w:val="008169A0"/>
    <w:rsid w:val="00816CC5"/>
    <w:rsid w:val="008174FF"/>
    <w:rsid w:val="00817513"/>
    <w:rsid w:val="00817F33"/>
    <w:rsid w:val="00820E60"/>
    <w:rsid w:val="00823925"/>
    <w:rsid w:val="00824896"/>
    <w:rsid w:val="008276BB"/>
    <w:rsid w:val="00831EA5"/>
    <w:rsid w:val="00833151"/>
    <w:rsid w:val="008358CB"/>
    <w:rsid w:val="008359F3"/>
    <w:rsid w:val="00840E70"/>
    <w:rsid w:val="008411F4"/>
    <w:rsid w:val="00841F35"/>
    <w:rsid w:val="00842E22"/>
    <w:rsid w:val="00844C85"/>
    <w:rsid w:val="00845E6A"/>
    <w:rsid w:val="008464B8"/>
    <w:rsid w:val="00847C05"/>
    <w:rsid w:val="0085046A"/>
    <w:rsid w:val="00850C4F"/>
    <w:rsid w:val="00851803"/>
    <w:rsid w:val="00852AF9"/>
    <w:rsid w:val="0085515F"/>
    <w:rsid w:val="00860ACA"/>
    <w:rsid w:val="008615C9"/>
    <w:rsid w:val="0086416E"/>
    <w:rsid w:val="0086589C"/>
    <w:rsid w:val="0086632C"/>
    <w:rsid w:val="0087213B"/>
    <w:rsid w:val="00874A5B"/>
    <w:rsid w:val="00875E45"/>
    <w:rsid w:val="00876C88"/>
    <w:rsid w:val="008776E7"/>
    <w:rsid w:val="00881CED"/>
    <w:rsid w:val="00881DE8"/>
    <w:rsid w:val="00882A5F"/>
    <w:rsid w:val="00883E0C"/>
    <w:rsid w:val="00884DF6"/>
    <w:rsid w:val="008907A2"/>
    <w:rsid w:val="0089154C"/>
    <w:rsid w:val="008943F7"/>
    <w:rsid w:val="0089442B"/>
    <w:rsid w:val="008948D5"/>
    <w:rsid w:val="0089496C"/>
    <w:rsid w:val="00894D62"/>
    <w:rsid w:val="00896438"/>
    <w:rsid w:val="008A4248"/>
    <w:rsid w:val="008A5D0B"/>
    <w:rsid w:val="008B04A0"/>
    <w:rsid w:val="008B08AD"/>
    <w:rsid w:val="008B0CA9"/>
    <w:rsid w:val="008B2BC7"/>
    <w:rsid w:val="008B2F58"/>
    <w:rsid w:val="008B34AD"/>
    <w:rsid w:val="008B3E96"/>
    <w:rsid w:val="008B4E28"/>
    <w:rsid w:val="008B5362"/>
    <w:rsid w:val="008B61F0"/>
    <w:rsid w:val="008B64AA"/>
    <w:rsid w:val="008B7517"/>
    <w:rsid w:val="008C0D57"/>
    <w:rsid w:val="008C228C"/>
    <w:rsid w:val="008C31D5"/>
    <w:rsid w:val="008C3277"/>
    <w:rsid w:val="008C3762"/>
    <w:rsid w:val="008C3B5D"/>
    <w:rsid w:val="008C3EB3"/>
    <w:rsid w:val="008C3FCD"/>
    <w:rsid w:val="008C657A"/>
    <w:rsid w:val="008C6B4E"/>
    <w:rsid w:val="008C6F8A"/>
    <w:rsid w:val="008D2D3B"/>
    <w:rsid w:val="008D2FD7"/>
    <w:rsid w:val="008D58EC"/>
    <w:rsid w:val="008D637B"/>
    <w:rsid w:val="008D66A2"/>
    <w:rsid w:val="008E2335"/>
    <w:rsid w:val="008E4EEB"/>
    <w:rsid w:val="008E55CB"/>
    <w:rsid w:val="008F085F"/>
    <w:rsid w:val="008F0F1E"/>
    <w:rsid w:val="008F11F2"/>
    <w:rsid w:val="008F18DD"/>
    <w:rsid w:val="008F2DC3"/>
    <w:rsid w:val="008F387B"/>
    <w:rsid w:val="009000CB"/>
    <w:rsid w:val="009014EC"/>
    <w:rsid w:val="00901D45"/>
    <w:rsid w:val="00902505"/>
    <w:rsid w:val="009044A9"/>
    <w:rsid w:val="00904C78"/>
    <w:rsid w:val="009070B6"/>
    <w:rsid w:val="00910289"/>
    <w:rsid w:val="00910837"/>
    <w:rsid w:val="00912506"/>
    <w:rsid w:val="00912D04"/>
    <w:rsid w:val="00913001"/>
    <w:rsid w:val="009158AF"/>
    <w:rsid w:val="00916FAD"/>
    <w:rsid w:val="009172FE"/>
    <w:rsid w:val="00917AE4"/>
    <w:rsid w:val="00920417"/>
    <w:rsid w:val="009206B8"/>
    <w:rsid w:val="00920FEC"/>
    <w:rsid w:val="009216BD"/>
    <w:rsid w:val="00921A9D"/>
    <w:rsid w:val="0092349B"/>
    <w:rsid w:val="00923AED"/>
    <w:rsid w:val="00923CFF"/>
    <w:rsid w:val="009309C7"/>
    <w:rsid w:val="00931989"/>
    <w:rsid w:val="009319BA"/>
    <w:rsid w:val="00931CB2"/>
    <w:rsid w:val="00933234"/>
    <w:rsid w:val="00933E5D"/>
    <w:rsid w:val="00936706"/>
    <w:rsid w:val="009370C7"/>
    <w:rsid w:val="00937149"/>
    <w:rsid w:val="00940593"/>
    <w:rsid w:val="00940DBC"/>
    <w:rsid w:val="00940F9B"/>
    <w:rsid w:val="00941426"/>
    <w:rsid w:val="00941A77"/>
    <w:rsid w:val="00944A85"/>
    <w:rsid w:val="00946010"/>
    <w:rsid w:val="00946054"/>
    <w:rsid w:val="009464A9"/>
    <w:rsid w:val="009518F7"/>
    <w:rsid w:val="009534BC"/>
    <w:rsid w:val="00956757"/>
    <w:rsid w:val="00956BBD"/>
    <w:rsid w:val="00956D44"/>
    <w:rsid w:val="009608F4"/>
    <w:rsid w:val="0096144F"/>
    <w:rsid w:val="00961568"/>
    <w:rsid w:val="00965DB1"/>
    <w:rsid w:val="00966FD3"/>
    <w:rsid w:val="00967B01"/>
    <w:rsid w:val="00971ABA"/>
    <w:rsid w:val="00971B40"/>
    <w:rsid w:val="0097280E"/>
    <w:rsid w:val="0097756B"/>
    <w:rsid w:val="009809C3"/>
    <w:rsid w:val="00982BAA"/>
    <w:rsid w:val="00985C96"/>
    <w:rsid w:val="009864D7"/>
    <w:rsid w:val="00987586"/>
    <w:rsid w:val="009909DB"/>
    <w:rsid w:val="00991369"/>
    <w:rsid w:val="0099236A"/>
    <w:rsid w:val="0099360D"/>
    <w:rsid w:val="00993B55"/>
    <w:rsid w:val="009943A3"/>
    <w:rsid w:val="00994EA5"/>
    <w:rsid w:val="00995976"/>
    <w:rsid w:val="009967F9"/>
    <w:rsid w:val="00996CD4"/>
    <w:rsid w:val="00997451"/>
    <w:rsid w:val="009A0151"/>
    <w:rsid w:val="009A0CDD"/>
    <w:rsid w:val="009A0F5E"/>
    <w:rsid w:val="009A103A"/>
    <w:rsid w:val="009A3EAB"/>
    <w:rsid w:val="009A55F9"/>
    <w:rsid w:val="009A6D44"/>
    <w:rsid w:val="009A764C"/>
    <w:rsid w:val="009B0A88"/>
    <w:rsid w:val="009B1252"/>
    <w:rsid w:val="009B1C7A"/>
    <w:rsid w:val="009B3934"/>
    <w:rsid w:val="009B4654"/>
    <w:rsid w:val="009B4BB6"/>
    <w:rsid w:val="009C0C52"/>
    <w:rsid w:val="009C51BE"/>
    <w:rsid w:val="009C632B"/>
    <w:rsid w:val="009C6F19"/>
    <w:rsid w:val="009C7787"/>
    <w:rsid w:val="009D0025"/>
    <w:rsid w:val="009D156E"/>
    <w:rsid w:val="009D1AE5"/>
    <w:rsid w:val="009D272E"/>
    <w:rsid w:val="009D322F"/>
    <w:rsid w:val="009D42D6"/>
    <w:rsid w:val="009D54CB"/>
    <w:rsid w:val="009E0740"/>
    <w:rsid w:val="009E1B39"/>
    <w:rsid w:val="009E270A"/>
    <w:rsid w:val="009E4567"/>
    <w:rsid w:val="009E5F35"/>
    <w:rsid w:val="009F1CFD"/>
    <w:rsid w:val="009F1D4E"/>
    <w:rsid w:val="009F38FA"/>
    <w:rsid w:val="009F5E5C"/>
    <w:rsid w:val="00A00E07"/>
    <w:rsid w:val="00A02A91"/>
    <w:rsid w:val="00A034D7"/>
    <w:rsid w:val="00A03564"/>
    <w:rsid w:val="00A17597"/>
    <w:rsid w:val="00A23061"/>
    <w:rsid w:val="00A24E4B"/>
    <w:rsid w:val="00A255B6"/>
    <w:rsid w:val="00A25DDE"/>
    <w:rsid w:val="00A25E57"/>
    <w:rsid w:val="00A30DCC"/>
    <w:rsid w:val="00A32435"/>
    <w:rsid w:val="00A32766"/>
    <w:rsid w:val="00A32CCB"/>
    <w:rsid w:val="00A336D3"/>
    <w:rsid w:val="00A33E24"/>
    <w:rsid w:val="00A34741"/>
    <w:rsid w:val="00A34D9B"/>
    <w:rsid w:val="00A366AB"/>
    <w:rsid w:val="00A36BF6"/>
    <w:rsid w:val="00A40BB0"/>
    <w:rsid w:val="00A43554"/>
    <w:rsid w:val="00A44E3F"/>
    <w:rsid w:val="00A457E1"/>
    <w:rsid w:val="00A4680D"/>
    <w:rsid w:val="00A469DB"/>
    <w:rsid w:val="00A541CC"/>
    <w:rsid w:val="00A56859"/>
    <w:rsid w:val="00A56AAE"/>
    <w:rsid w:val="00A661C4"/>
    <w:rsid w:val="00A66815"/>
    <w:rsid w:val="00A66958"/>
    <w:rsid w:val="00A70FD7"/>
    <w:rsid w:val="00A7164F"/>
    <w:rsid w:val="00A71EB8"/>
    <w:rsid w:val="00A71EC3"/>
    <w:rsid w:val="00A72355"/>
    <w:rsid w:val="00A72B70"/>
    <w:rsid w:val="00A74409"/>
    <w:rsid w:val="00A76C5D"/>
    <w:rsid w:val="00A802A0"/>
    <w:rsid w:val="00A81FE3"/>
    <w:rsid w:val="00A82EE5"/>
    <w:rsid w:val="00A8400B"/>
    <w:rsid w:val="00A841FE"/>
    <w:rsid w:val="00A86EF8"/>
    <w:rsid w:val="00A87A15"/>
    <w:rsid w:val="00A90576"/>
    <w:rsid w:val="00A9343D"/>
    <w:rsid w:val="00A936A4"/>
    <w:rsid w:val="00A955AD"/>
    <w:rsid w:val="00A969F9"/>
    <w:rsid w:val="00A97F5F"/>
    <w:rsid w:val="00AA1147"/>
    <w:rsid w:val="00AA1457"/>
    <w:rsid w:val="00AA14EA"/>
    <w:rsid w:val="00AA1AFC"/>
    <w:rsid w:val="00AA2394"/>
    <w:rsid w:val="00AA4B46"/>
    <w:rsid w:val="00AA56D3"/>
    <w:rsid w:val="00AB15E8"/>
    <w:rsid w:val="00AB2DB4"/>
    <w:rsid w:val="00AB387D"/>
    <w:rsid w:val="00AB537D"/>
    <w:rsid w:val="00AB5D3A"/>
    <w:rsid w:val="00AB6876"/>
    <w:rsid w:val="00AB707E"/>
    <w:rsid w:val="00AB7B09"/>
    <w:rsid w:val="00AC08FC"/>
    <w:rsid w:val="00AC2453"/>
    <w:rsid w:val="00AC26F6"/>
    <w:rsid w:val="00AC376C"/>
    <w:rsid w:val="00AC3B45"/>
    <w:rsid w:val="00AC5132"/>
    <w:rsid w:val="00AC5B7E"/>
    <w:rsid w:val="00AD0D72"/>
    <w:rsid w:val="00AD3F62"/>
    <w:rsid w:val="00AD452A"/>
    <w:rsid w:val="00AD4C04"/>
    <w:rsid w:val="00AD6C58"/>
    <w:rsid w:val="00AD7771"/>
    <w:rsid w:val="00AE173D"/>
    <w:rsid w:val="00AE30D4"/>
    <w:rsid w:val="00AE3850"/>
    <w:rsid w:val="00AE6FB0"/>
    <w:rsid w:val="00AE73D9"/>
    <w:rsid w:val="00AF0F1B"/>
    <w:rsid w:val="00AF1039"/>
    <w:rsid w:val="00AF1DD3"/>
    <w:rsid w:val="00AF25DD"/>
    <w:rsid w:val="00AF339D"/>
    <w:rsid w:val="00B01AD0"/>
    <w:rsid w:val="00B0241C"/>
    <w:rsid w:val="00B0541B"/>
    <w:rsid w:val="00B07131"/>
    <w:rsid w:val="00B07371"/>
    <w:rsid w:val="00B119C4"/>
    <w:rsid w:val="00B15718"/>
    <w:rsid w:val="00B22E21"/>
    <w:rsid w:val="00B23F2A"/>
    <w:rsid w:val="00B2511D"/>
    <w:rsid w:val="00B252D0"/>
    <w:rsid w:val="00B2571B"/>
    <w:rsid w:val="00B26192"/>
    <w:rsid w:val="00B26CA8"/>
    <w:rsid w:val="00B273FB"/>
    <w:rsid w:val="00B27804"/>
    <w:rsid w:val="00B27F4A"/>
    <w:rsid w:val="00B31297"/>
    <w:rsid w:val="00B32081"/>
    <w:rsid w:val="00B336DF"/>
    <w:rsid w:val="00B37277"/>
    <w:rsid w:val="00B37D67"/>
    <w:rsid w:val="00B406C8"/>
    <w:rsid w:val="00B4574E"/>
    <w:rsid w:val="00B46731"/>
    <w:rsid w:val="00B50864"/>
    <w:rsid w:val="00B51A29"/>
    <w:rsid w:val="00B51BCE"/>
    <w:rsid w:val="00B534F8"/>
    <w:rsid w:val="00B54252"/>
    <w:rsid w:val="00B558B8"/>
    <w:rsid w:val="00B56117"/>
    <w:rsid w:val="00B56B86"/>
    <w:rsid w:val="00B6002D"/>
    <w:rsid w:val="00B60A2F"/>
    <w:rsid w:val="00B60F1F"/>
    <w:rsid w:val="00B63C28"/>
    <w:rsid w:val="00B654F6"/>
    <w:rsid w:val="00B67D0B"/>
    <w:rsid w:val="00B70A6D"/>
    <w:rsid w:val="00B715BC"/>
    <w:rsid w:val="00B72019"/>
    <w:rsid w:val="00B72905"/>
    <w:rsid w:val="00B73357"/>
    <w:rsid w:val="00B74924"/>
    <w:rsid w:val="00B75932"/>
    <w:rsid w:val="00B771B2"/>
    <w:rsid w:val="00B7745E"/>
    <w:rsid w:val="00B778BD"/>
    <w:rsid w:val="00B77D73"/>
    <w:rsid w:val="00B80707"/>
    <w:rsid w:val="00B833F6"/>
    <w:rsid w:val="00B83FFE"/>
    <w:rsid w:val="00B90D72"/>
    <w:rsid w:val="00B9175A"/>
    <w:rsid w:val="00B95E4E"/>
    <w:rsid w:val="00BA0479"/>
    <w:rsid w:val="00BA1915"/>
    <w:rsid w:val="00BA1C38"/>
    <w:rsid w:val="00BA358F"/>
    <w:rsid w:val="00BA402A"/>
    <w:rsid w:val="00BA5538"/>
    <w:rsid w:val="00BA57BF"/>
    <w:rsid w:val="00BA621F"/>
    <w:rsid w:val="00BA6EE2"/>
    <w:rsid w:val="00BA734A"/>
    <w:rsid w:val="00BA7C7F"/>
    <w:rsid w:val="00BB05E8"/>
    <w:rsid w:val="00BB068D"/>
    <w:rsid w:val="00BB165F"/>
    <w:rsid w:val="00BB16BA"/>
    <w:rsid w:val="00BB4656"/>
    <w:rsid w:val="00BB6130"/>
    <w:rsid w:val="00BB6BFA"/>
    <w:rsid w:val="00BC101B"/>
    <w:rsid w:val="00BC277C"/>
    <w:rsid w:val="00BC2F9A"/>
    <w:rsid w:val="00BC332F"/>
    <w:rsid w:val="00BC4326"/>
    <w:rsid w:val="00BC4609"/>
    <w:rsid w:val="00BC543C"/>
    <w:rsid w:val="00BC571F"/>
    <w:rsid w:val="00BC59B2"/>
    <w:rsid w:val="00BD13DA"/>
    <w:rsid w:val="00BD14B8"/>
    <w:rsid w:val="00BD243C"/>
    <w:rsid w:val="00BD2B2B"/>
    <w:rsid w:val="00BD2F23"/>
    <w:rsid w:val="00BD51D5"/>
    <w:rsid w:val="00BD723E"/>
    <w:rsid w:val="00BD7625"/>
    <w:rsid w:val="00BE035D"/>
    <w:rsid w:val="00BE0B8D"/>
    <w:rsid w:val="00BE0BB5"/>
    <w:rsid w:val="00BE16FE"/>
    <w:rsid w:val="00BE1C26"/>
    <w:rsid w:val="00BE1D5B"/>
    <w:rsid w:val="00BE1EB8"/>
    <w:rsid w:val="00BE1EBF"/>
    <w:rsid w:val="00BE3794"/>
    <w:rsid w:val="00BE4A16"/>
    <w:rsid w:val="00BE5FFC"/>
    <w:rsid w:val="00BE63AC"/>
    <w:rsid w:val="00BF1488"/>
    <w:rsid w:val="00BF2542"/>
    <w:rsid w:val="00BF5A0F"/>
    <w:rsid w:val="00BF674A"/>
    <w:rsid w:val="00BF6975"/>
    <w:rsid w:val="00C004A3"/>
    <w:rsid w:val="00C0225E"/>
    <w:rsid w:val="00C03154"/>
    <w:rsid w:val="00C05D8C"/>
    <w:rsid w:val="00C1049D"/>
    <w:rsid w:val="00C1140D"/>
    <w:rsid w:val="00C150A9"/>
    <w:rsid w:val="00C16AB9"/>
    <w:rsid w:val="00C1701C"/>
    <w:rsid w:val="00C21D3A"/>
    <w:rsid w:val="00C26CBA"/>
    <w:rsid w:val="00C27509"/>
    <w:rsid w:val="00C3019D"/>
    <w:rsid w:val="00C32AD5"/>
    <w:rsid w:val="00C32D83"/>
    <w:rsid w:val="00C42F3D"/>
    <w:rsid w:val="00C44E06"/>
    <w:rsid w:val="00C46D9F"/>
    <w:rsid w:val="00C517C6"/>
    <w:rsid w:val="00C52E89"/>
    <w:rsid w:val="00C55675"/>
    <w:rsid w:val="00C60243"/>
    <w:rsid w:val="00C655C5"/>
    <w:rsid w:val="00C66466"/>
    <w:rsid w:val="00C67C8C"/>
    <w:rsid w:val="00C67FE0"/>
    <w:rsid w:val="00C70D8E"/>
    <w:rsid w:val="00C718DD"/>
    <w:rsid w:val="00C73D33"/>
    <w:rsid w:val="00C74397"/>
    <w:rsid w:val="00C773B5"/>
    <w:rsid w:val="00C77477"/>
    <w:rsid w:val="00C77BB4"/>
    <w:rsid w:val="00C80426"/>
    <w:rsid w:val="00C81FCF"/>
    <w:rsid w:val="00C836AC"/>
    <w:rsid w:val="00C83918"/>
    <w:rsid w:val="00C86A0F"/>
    <w:rsid w:val="00C86D54"/>
    <w:rsid w:val="00C86F38"/>
    <w:rsid w:val="00C87E9B"/>
    <w:rsid w:val="00C93016"/>
    <w:rsid w:val="00C96394"/>
    <w:rsid w:val="00CA05F7"/>
    <w:rsid w:val="00CA3618"/>
    <w:rsid w:val="00CA3CEB"/>
    <w:rsid w:val="00CA63A6"/>
    <w:rsid w:val="00CB0BB1"/>
    <w:rsid w:val="00CB1DE2"/>
    <w:rsid w:val="00CB3615"/>
    <w:rsid w:val="00CB4385"/>
    <w:rsid w:val="00CB4921"/>
    <w:rsid w:val="00CB5AF1"/>
    <w:rsid w:val="00CB79D7"/>
    <w:rsid w:val="00CC1166"/>
    <w:rsid w:val="00CC4E18"/>
    <w:rsid w:val="00CD1BB9"/>
    <w:rsid w:val="00CD2589"/>
    <w:rsid w:val="00CD5EA5"/>
    <w:rsid w:val="00CD7C2D"/>
    <w:rsid w:val="00CE0B2B"/>
    <w:rsid w:val="00CE0C2C"/>
    <w:rsid w:val="00CF0538"/>
    <w:rsid w:val="00CF4095"/>
    <w:rsid w:val="00CF71A5"/>
    <w:rsid w:val="00CF79CA"/>
    <w:rsid w:val="00D00264"/>
    <w:rsid w:val="00D00881"/>
    <w:rsid w:val="00D00FF4"/>
    <w:rsid w:val="00D02B4E"/>
    <w:rsid w:val="00D02CB3"/>
    <w:rsid w:val="00D03355"/>
    <w:rsid w:val="00D03E6C"/>
    <w:rsid w:val="00D07029"/>
    <w:rsid w:val="00D0789D"/>
    <w:rsid w:val="00D10072"/>
    <w:rsid w:val="00D15D66"/>
    <w:rsid w:val="00D1698D"/>
    <w:rsid w:val="00D16EEE"/>
    <w:rsid w:val="00D23143"/>
    <w:rsid w:val="00D250CE"/>
    <w:rsid w:val="00D3347A"/>
    <w:rsid w:val="00D340BE"/>
    <w:rsid w:val="00D35FE2"/>
    <w:rsid w:val="00D36E0F"/>
    <w:rsid w:val="00D37CBA"/>
    <w:rsid w:val="00D40E82"/>
    <w:rsid w:val="00D41207"/>
    <w:rsid w:val="00D43AE9"/>
    <w:rsid w:val="00D447F6"/>
    <w:rsid w:val="00D45FB2"/>
    <w:rsid w:val="00D47663"/>
    <w:rsid w:val="00D47862"/>
    <w:rsid w:val="00D508CF"/>
    <w:rsid w:val="00D50DBF"/>
    <w:rsid w:val="00D52FFE"/>
    <w:rsid w:val="00D53211"/>
    <w:rsid w:val="00D553CA"/>
    <w:rsid w:val="00D60087"/>
    <w:rsid w:val="00D60F31"/>
    <w:rsid w:val="00D63139"/>
    <w:rsid w:val="00D63A9B"/>
    <w:rsid w:val="00D64845"/>
    <w:rsid w:val="00D65517"/>
    <w:rsid w:val="00D66398"/>
    <w:rsid w:val="00D669BF"/>
    <w:rsid w:val="00D7029D"/>
    <w:rsid w:val="00D71877"/>
    <w:rsid w:val="00D71AC3"/>
    <w:rsid w:val="00D73A4C"/>
    <w:rsid w:val="00D73D86"/>
    <w:rsid w:val="00D743FF"/>
    <w:rsid w:val="00D747F1"/>
    <w:rsid w:val="00D74C13"/>
    <w:rsid w:val="00D76E03"/>
    <w:rsid w:val="00D7790A"/>
    <w:rsid w:val="00D80821"/>
    <w:rsid w:val="00D83840"/>
    <w:rsid w:val="00D85158"/>
    <w:rsid w:val="00D90658"/>
    <w:rsid w:val="00D90E11"/>
    <w:rsid w:val="00D92182"/>
    <w:rsid w:val="00D92CFC"/>
    <w:rsid w:val="00D93A84"/>
    <w:rsid w:val="00D95697"/>
    <w:rsid w:val="00D9695F"/>
    <w:rsid w:val="00DA225A"/>
    <w:rsid w:val="00DA5235"/>
    <w:rsid w:val="00DB4104"/>
    <w:rsid w:val="00DB60BE"/>
    <w:rsid w:val="00DB6214"/>
    <w:rsid w:val="00DB621F"/>
    <w:rsid w:val="00DC4499"/>
    <w:rsid w:val="00DC4F0A"/>
    <w:rsid w:val="00DC56F7"/>
    <w:rsid w:val="00DC5D07"/>
    <w:rsid w:val="00DC70AF"/>
    <w:rsid w:val="00DD0A30"/>
    <w:rsid w:val="00DD164D"/>
    <w:rsid w:val="00DD3098"/>
    <w:rsid w:val="00DD362E"/>
    <w:rsid w:val="00DD3CEE"/>
    <w:rsid w:val="00DD50F4"/>
    <w:rsid w:val="00DD55AF"/>
    <w:rsid w:val="00DD708C"/>
    <w:rsid w:val="00DD752D"/>
    <w:rsid w:val="00DD7FE7"/>
    <w:rsid w:val="00DE1134"/>
    <w:rsid w:val="00DE338A"/>
    <w:rsid w:val="00DE5960"/>
    <w:rsid w:val="00DE60E8"/>
    <w:rsid w:val="00DF015E"/>
    <w:rsid w:val="00DF1633"/>
    <w:rsid w:val="00DF20D6"/>
    <w:rsid w:val="00DF3013"/>
    <w:rsid w:val="00DF395C"/>
    <w:rsid w:val="00DF40CD"/>
    <w:rsid w:val="00DF415F"/>
    <w:rsid w:val="00DF66E0"/>
    <w:rsid w:val="00DF6BA1"/>
    <w:rsid w:val="00DF6BD8"/>
    <w:rsid w:val="00E00933"/>
    <w:rsid w:val="00E02134"/>
    <w:rsid w:val="00E06BEB"/>
    <w:rsid w:val="00E10FF3"/>
    <w:rsid w:val="00E12AD0"/>
    <w:rsid w:val="00E12F4D"/>
    <w:rsid w:val="00E130C4"/>
    <w:rsid w:val="00E1477F"/>
    <w:rsid w:val="00E158EF"/>
    <w:rsid w:val="00E1784D"/>
    <w:rsid w:val="00E21BB9"/>
    <w:rsid w:val="00E2404C"/>
    <w:rsid w:val="00E25074"/>
    <w:rsid w:val="00E30074"/>
    <w:rsid w:val="00E34F4A"/>
    <w:rsid w:val="00E35FDC"/>
    <w:rsid w:val="00E372A1"/>
    <w:rsid w:val="00E372DF"/>
    <w:rsid w:val="00E40911"/>
    <w:rsid w:val="00E42987"/>
    <w:rsid w:val="00E4466E"/>
    <w:rsid w:val="00E44B44"/>
    <w:rsid w:val="00E4511B"/>
    <w:rsid w:val="00E50949"/>
    <w:rsid w:val="00E51673"/>
    <w:rsid w:val="00E51830"/>
    <w:rsid w:val="00E51ABC"/>
    <w:rsid w:val="00E53138"/>
    <w:rsid w:val="00E53A37"/>
    <w:rsid w:val="00E54519"/>
    <w:rsid w:val="00E54744"/>
    <w:rsid w:val="00E5548B"/>
    <w:rsid w:val="00E5716F"/>
    <w:rsid w:val="00E5784B"/>
    <w:rsid w:val="00E6023D"/>
    <w:rsid w:val="00E606AF"/>
    <w:rsid w:val="00E6146B"/>
    <w:rsid w:val="00E657E5"/>
    <w:rsid w:val="00E67213"/>
    <w:rsid w:val="00E677BF"/>
    <w:rsid w:val="00E67D18"/>
    <w:rsid w:val="00E702C3"/>
    <w:rsid w:val="00E7036D"/>
    <w:rsid w:val="00E70387"/>
    <w:rsid w:val="00E7055B"/>
    <w:rsid w:val="00E70A90"/>
    <w:rsid w:val="00E717EC"/>
    <w:rsid w:val="00E72509"/>
    <w:rsid w:val="00E738C1"/>
    <w:rsid w:val="00E77E7C"/>
    <w:rsid w:val="00E77F57"/>
    <w:rsid w:val="00E80A1C"/>
    <w:rsid w:val="00E8147E"/>
    <w:rsid w:val="00E82FD5"/>
    <w:rsid w:val="00E848EE"/>
    <w:rsid w:val="00E858BC"/>
    <w:rsid w:val="00E87F68"/>
    <w:rsid w:val="00E87F7B"/>
    <w:rsid w:val="00E907FA"/>
    <w:rsid w:val="00E9084C"/>
    <w:rsid w:val="00E9091F"/>
    <w:rsid w:val="00E9158C"/>
    <w:rsid w:val="00E95827"/>
    <w:rsid w:val="00EA06B0"/>
    <w:rsid w:val="00EA2B73"/>
    <w:rsid w:val="00EA367D"/>
    <w:rsid w:val="00EA5923"/>
    <w:rsid w:val="00EB027B"/>
    <w:rsid w:val="00EB02B0"/>
    <w:rsid w:val="00EB29E4"/>
    <w:rsid w:val="00EB2FE3"/>
    <w:rsid w:val="00EB6116"/>
    <w:rsid w:val="00EB692C"/>
    <w:rsid w:val="00EC1060"/>
    <w:rsid w:val="00EC3C48"/>
    <w:rsid w:val="00ED03E7"/>
    <w:rsid w:val="00ED3460"/>
    <w:rsid w:val="00ED4C92"/>
    <w:rsid w:val="00ED4E94"/>
    <w:rsid w:val="00ED51AD"/>
    <w:rsid w:val="00ED60DD"/>
    <w:rsid w:val="00ED669B"/>
    <w:rsid w:val="00ED7E00"/>
    <w:rsid w:val="00EE0670"/>
    <w:rsid w:val="00EE38B4"/>
    <w:rsid w:val="00EE3BD3"/>
    <w:rsid w:val="00EE3BF6"/>
    <w:rsid w:val="00EE50AA"/>
    <w:rsid w:val="00EE6B3F"/>
    <w:rsid w:val="00EF184D"/>
    <w:rsid w:val="00EF2676"/>
    <w:rsid w:val="00EF2C30"/>
    <w:rsid w:val="00EF37B7"/>
    <w:rsid w:val="00EF3D78"/>
    <w:rsid w:val="00EF4996"/>
    <w:rsid w:val="00EF59A1"/>
    <w:rsid w:val="00EF5EA2"/>
    <w:rsid w:val="00F01238"/>
    <w:rsid w:val="00F019DD"/>
    <w:rsid w:val="00F01C42"/>
    <w:rsid w:val="00F0208D"/>
    <w:rsid w:val="00F020AE"/>
    <w:rsid w:val="00F04D78"/>
    <w:rsid w:val="00F051CE"/>
    <w:rsid w:val="00F061C8"/>
    <w:rsid w:val="00F070D4"/>
    <w:rsid w:val="00F1006D"/>
    <w:rsid w:val="00F11064"/>
    <w:rsid w:val="00F11F1F"/>
    <w:rsid w:val="00F14FBD"/>
    <w:rsid w:val="00F17150"/>
    <w:rsid w:val="00F171D4"/>
    <w:rsid w:val="00F20829"/>
    <w:rsid w:val="00F226CE"/>
    <w:rsid w:val="00F24589"/>
    <w:rsid w:val="00F30320"/>
    <w:rsid w:val="00F304A0"/>
    <w:rsid w:val="00F312FE"/>
    <w:rsid w:val="00F317C5"/>
    <w:rsid w:val="00F32864"/>
    <w:rsid w:val="00F347B1"/>
    <w:rsid w:val="00F3685F"/>
    <w:rsid w:val="00F37A94"/>
    <w:rsid w:val="00F41810"/>
    <w:rsid w:val="00F41BF7"/>
    <w:rsid w:val="00F43CE5"/>
    <w:rsid w:val="00F44560"/>
    <w:rsid w:val="00F44ABC"/>
    <w:rsid w:val="00F450B1"/>
    <w:rsid w:val="00F4578A"/>
    <w:rsid w:val="00F4624D"/>
    <w:rsid w:val="00F463E6"/>
    <w:rsid w:val="00F47900"/>
    <w:rsid w:val="00F5144C"/>
    <w:rsid w:val="00F53023"/>
    <w:rsid w:val="00F53274"/>
    <w:rsid w:val="00F53F9A"/>
    <w:rsid w:val="00F559CE"/>
    <w:rsid w:val="00F5785F"/>
    <w:rsid w:val="00F6113D"/>
    <w:rsid w:val="00F61F60"/>
    <w:rsid w:val="00F732BB"/>
    <w:rsid w:val="00F7606A"/>
    <w:rsid w:val="00F80BC0"/>
    <w:rsid w:val="00F80CE2"/>
    <w:rsid w:val="00F82829"/>
    <w:rsid w:val="00F83266"/>
    <w:rsid w:val="00F9100F"/>
    <w:rsid w:val="00F955C6"/>
    <w:rsid w:val="00FA0278"/>
    <w:rsid w:val="00FA2DF8"/>
    <w:rsid w:val="00FA4F0D"/>
    <w:rsid w:val="00FA55BF"/>
    <w:rsid w:val="00FA7A5E"/>
    <w:rsid w:val="00FB04EC"/>
    <w:rsid w:val="00FB0D57"/>
    <w:rsid w:val="00FB15C6"/>
    <w:rsid w:val="00FB19EF"/>
    <w:rsid w:val="00FB385B"/>
    <w:rsid w:val="00FB4112"/>
    <w:rsid w:val="00FB4F3F"/>
    <w:rsid w:val="00FB6588"/>
    <w:rsid w:val="00FB6775"/>
    <w:rsid w:val="00FB681B"/>
    <w:rsid w:val="00FB6C77"/>
    <w:rsid w:val="00FC1C60"/>
    <w:rsid w:val="00FC2F28"/>
    <w:rsid w:val="00FC2F29"/>
    <w:rsid w:val="00FC31EB"/>
    <w:rsid w:val="00FC320E"/>
    <w:rsid w:val="00FC4619"/>
    <w:rsid w:val="00FC485A"/>
    <w:rsid w:val="00FC73B8"/>
    <w:rsid w:val="00FD02F8"/>
    <w:rsid w:val="00FD1131"/>
    <w:rsid w:val="00FD24B8"/>
    <w:rsid w:val="00FD26DB"/>
    <w:rsid w:val="00FD3735"/>
    <w:rsid w:val="00FD3B13"/>
    <w:rsid w:val="00FD53DA"/>
    <w:rsid w:val="00FD63B3"/>
    <w:rsid w:val="00FD6BE2"/>
    <w:rsid w:val="00FE50EC"/>
    <w:rsid w:val="00FE515D"/>
    <w:rsid w:val="00FF1959"/>
    <w:rsid w:val="00FF2500"/>
    <w:rsid w:val="00FF42BA"/>
    <w:rsid w:val="00FF5073"/>
    <w:rsid w:val="00FF6A31"/>
    <w:rsid w:val="00FF6C82"/>
    <w:rsid w:val="00FF742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99F39"/>
  <w15:chartTrackingRefBased/>
  <w15:docId w15:val="{BAC06657-E832-4449-8DBF-567B2655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B1"/>
    <w:pPr>
      <w:spacing w:after="200" w:line="276" w:lineRule="auto"/>
    </w:pPr>
    <w:rPr>
      <w:sz w:val="22"/>
      <w:szCs w:val="22"/>
    </w:rPr>
  </w:style>
  <w:style w:type="paragraph" w:styleId="Heading1">
    <w:name w:val="heading 1"/>
    <w:basedOn w:val="Normal"/>
    <w:next w:val="Normal"/>
    <w:link w:val="Heading1Char"/>
    <w:uiPriority w:val="9"/>
    <w:qFormat/>
    <w:rsid w:val="00734586"/>
    <w:pPr>
      <w:keepNext/>
      <w:spacing w:after="0" w:line="240" w:lineRule="auto"/>
      <w:jc w:val="center"/>
      <w:outlineLvl w:val="0"/>
    </w:pPr>
    <w:rPr>
      <w:rFonts w:ascii="Arial" w:eastAsia="Times New Roman" w:hAnsi="Arial" w:cs="Arial"/>
      <w:b/>
      <w:kern w:val="2"/>
      <w:sz w:val="20"/>
      <w:szCs w:val="20"/>
    </w:rPr>
  </w:style>
  <w:style w:type="paragraph" w:styleId="Heading2">
    <w:name w:val="heading 2"/>
    <w:basedOn w:val="Normal"/>
    <w:next w:val="Normal"/>
    <w:link w:val="Heading2Char"/>
    <w:uiPriority w:val="9"/>
    <w:unhideWhenUsed/>
    <w:qFormat/>
    <w:rsid w:val="00734586"/>
    <w:pPr>
      <w:keepNext/>
      <w:widowControl w:val="0"/>
      <w:shd w:val="clear" w:color="auto" w:fill="ECFF9A" w:themeFill="accent4" w:themeFillTint="66"/>
      <w:tabs>
        <w:tab w:val="right" w:pos="10080"/>
      </w:tabs>
      <w:autoSpaceDE w:val="0"/>
      <w:autoSpaceDN w:val="0"/>
      <w:adjustRightInd w:val="0"/>
      <w:spacing w:after="0" w:line="240" w:lineRule="auto"/>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F3"/>
  </w:style>
  <w:style w:type="paragraph" w:styleId="Header">
    <w:name w:val="header"/>
    <w:basedOn w:val="Normal"/>
    <w:link w:val="HeaderChar"/>
    <w:uiPriority w:val="99"/>
    <w:unhideWhenUsed/>
    <w:rsid w:val="0013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D"/>
  </w:style>
  <w:style w:type="paragraph" w:styleId="BodyTextIndent">
    <w:name w:val="Body Text Indent"/>
    <w:basedOn w:val="Normal"/>
    <w:link w:val="BodyTextIndentChar"/>
    <w:uiPriority w:val="99"/>
    <w:unhideWhenUsed/>
    <w:rsid w:val="00CF0538"/>
    <w:pPr>
      <w:spacing w:after="0" w:line="240" w:lineRule="auto"/>
      <w:ind w:left="720" w:hanging="720"/>
      <w:jc w:val="both"/>
    </w:pPr>
    <w:rPr>
      <w:rFonts w:ascii="Arial" w:eastAsia="Times New Roman" w:hAnsi="Arial" w:cs="Arial"/>
      <w:color w:val="000000"/>
      <w:kern w:val="2"/>
      <w:sz w:val="20"/>
      <w:szCs w:val="20"/>
    </w:rPr>
  </w:style>
  <w:style w:type="character" w:customStyle="1" w:styleId="BodyTextIndentChar">
    <w:name w:val="Body Text Indent Char"/>
    <w:basedOn w:val="DefaultParagraphFont"/>
    <w:link w:val="BodyTextIndent"/>
    <w:uiPriority w:val="99"/>
    <w:rsid w:val="00CF0538"/>
    <w:rPr>
      <w:rFonts w:ascii="Arial" w:eastAsia="Times New Roman" w:hAnsi="Arial" w:cs="Arial"/>
      <w:color w:val="000000"/>
      <w:kern w:val="2"/>
    </w:rPr>
  </w:style>
  <w:style w:type="paragraph" w:styleId="BodyTextIndent2">
    <w:name w:val="Body Text Indent 2"/>
    <w:basedOn w:val="Normal"/>
    <w:link w:val="BodyTextIndent2Char"/>
    <w:uiPriority w:val="99"/>
    <w:unhideWhenUsed/>
    <w:rsid w:val="00CF0538"/>
    <w:pPr>
      <w:spacing w:after="0" w:line="240" w:lineRule="auto"/>
      <w:ind w:left="1440" w:hanging="720"/>
      <w:jc w:val="both"/>
    </w:pPr>
    <w:rPr>
      <w:rFonts w:ascii="Arial" w:eastAsia="Times New Roman" w:hAnsi="Arial" w:cs="Arial"/>
      <w:kern w:val="2"/>
      <w:sz w:val="20"/>
      <w:szCs w:val="20"/>
    </w:rPr>
  </w:style>
  <w:style w:type="character" w:customStyle="1" w:styleId="BodyTextIndent2Char">
    <w:name w:val="Body Text Indent 2 Char"/>
    <w:basedOn w:val="DefaultParagraphFont"/>
    <w:link w:val="BodyTextIndent2"/>
    <w:uiPriority w:val="99"/>
    <w:rsid w:val="00CF0538"/>
    <w:rPr>
      <w:rFonts w:ascii="Arial" w:eastAsia="Times New Roman" w:hAnsi="Arial" w:cs="Arial"/>
      <w:kern w:val="2"/>
    </w:rPr>
  </w:style>
  <w:style w:type="paragraph" w:styleId="BodyTextIndent3">
    <w:name w:val="Body Text Indent 3"/>
    <w:basedOn w:val="Normal"/>
    <w:link w:val="BodyTextIndent3Char"/>
    <w:uiPriority w:val="99"/>
    <w:unhideWhenUsed/>
    <w:rsid w:val="00734586"/>
    <w:pPr>
      <w:spacing w:after="0" w:line="240" w:lineRule="auto"/>
      <w:ind w:left="2160" w:hanging="720"/>
      <w:jc w:val="both"/>
    </w:pPr>
    <w:rPr>
      <w:rFonts w:ascii="Arial" w:eastAsia="Times New Roman" w:hAnsi="Arial" w:cs="Arial"/>
      <w:kern w:val="2"/>
      <w:sz w:val="20"/>
      <w:szCs w:val="20"/>
    </w:rPr>
  </w:style>
  <w:style w:type="character" w:customStyle="1" w:styleId="BodyTextIndent3Char">
    <w:name w:val="Body Text Indent 3 Char"/>
    <w:basedOn w:val="DefaultParagraphFont"/>
    <w:link w:val="BodyTextIndent3"/>
    <w:uiPriority w:val="99"/>
    <w:rsid w:val="00734586"/>
    <w:rPr>
      <w:rFonts w:ascii="Arial" w:eastAsia="Times New Roman" w:hAnsi="Arial" w:cs="Arial"/>
      <w:kern w:val="2"/>
    </w:rPr>
  </w:style>
  <w:style w:type="character" w:customStyle="1" w:styleId="Heading1Char">
    <w:name w:val="Heading 1 Char"/>
    <w:basedOn w:val="DefaultParagraphFont"/>
    <w:link w:val="Heading1"/>
    <w:uiPriority w:val="9"/>
    <w:rsid w:val="00734586"/>
    <w:rPr>
      <w:rFonts w:ascii="Arial" w:eastAsia="Times New Roman" w:hAnsi="Arial" w:cs="Arial"/>
      <w:b/>
      <w:kern w:val="2"/>
    </w:rPr>
  </w:style>
  <w:style w:type="character" w:customStyle="1" w:styleId="Heading2Char">
    <w:name w:val="Heading 2 Char"/>
    <w:basedOn w:val="DefaultParagraphFont"/>
    <w:link w:val="Heading2"/>
    <w:uiPriority w:val="9"/>
    <w:rsid w:val="00734586"/>
    <w:rPr>
      <w:rFonts w:ascii="Arial" w:hAnsi="Arial" w:cs="Arial"/>
      <w:b/>
      <w:bCs/>
      <w:sz w:val="16"/>
      <w:szCs w:val="16"/>
      <w:shd w:val="clear" w:color="auto" w:fill="ECFF9A" w:themeFill="accent4" w:themeFillTint="66"/>
    </w:rPr>
  </w:style>
  <w:style w:type="paragraph" w:styleId="BodyText2">
    <w:name w:val="Body Text 2"/>
    <w:basedOn w:val="Normal"/>
    <w:link w:val="BodyText2Char"/>
    <w:unhideWhenUsed/>
    <w:rsid w:val="00F61F60"/>
    <w:pPr>
      <w:spacing w:after="120" w:line="480" w:lineRule="auto"/>
    </w:pPr>
  </w:style>
  <w:style w:type="character" w:customStyle="1" w:styleId="BodyText2Char">
    <w:name w:val="Body Text 2 Char"/>
    <w:basedOn w:val="DefaultParagraphFont"/>
    <w:link w:val="BodyText2"/>
    <w:rsid w:val="00F61F60"/>
    <w:rPr>
      <w:sz w:val="22"/>
      <w:szCs w:val="22"/>
    </w:rPr>
  </w:style>
  <w:style w:type="paragraph" w:styleId="BodyText">
    <w:name w:val="Body Text"/>
    <w:basedOn w:val="Normal"/>
    <w:link w:val="BodyTextChar"/>
    <w:uiPriority w:val="99"/>
    <w:unhideWhenUsed/>
    <w:rsid w:val="002B16F9"/>
    <w:pPr>
      <w:spacing w:after="0" w:line="240" w:lineRule="auto"/>
      <w:jc w:val="both"/>
    </w:pPr>
    <w:rPr>
      <w:rFonts w:ascii="Arial" w:eastAsia="Times New Roman" w:hAnsi="Arial" w:cs="Arial"/>
      <w:b/>
      <w:bCs/>
      <w:kern w:val="2"/>
      <w:sz w:val="20"/>
      <w:szCs w:val="20"/>
    </w:rPr>
  </w:style>
  <w:style w:type="character" w:customStyle="1" w:styleId="BodyTextChar">
    <w:name w:val="Body Text Char"/>
    <w:basedOn w:val="DefaultParagraphFont"/>
    <w:link w:val="BodyText"/>
    <w:uiPriority w:val="99"/>
    <w:rsid w:val="002B16F9"/>
    <w:rPr>
      <w:rFonts w:ascii="Arial" w:eastAsia="Times New Roman" w:hAnsi="Arial" w:cs="Arial"/>
      <w:b/>
      <w:bCs/>
      <w:kern w:val="2"/>
    </w:rPr>
  </w:style>
  <w:style w:type="character" w:styleId="Hyperlink">
    <w:name w:val="Hyperlink"/>
    <w:basedOn w:val="DefaultParagraphFont"/>
    <w:unhideWhenUsed/>
    <w:rsid w:val="00A97F5F"/>
    <w:rPr>
      <w:color w:val="0000FF" w:themeColor="hyperlink"/>
      <w:u w:val="single"/>
    </w:rPr>
  </w:style>
  <w:style w:type="character" w:styleId="UnresolvedMention">
    <w:name w:val="Unresolved Mention"/>
    <w:basedOn w:val="DefaultParagraphFont"/>
    <w:uiPriority w:val="99"/>
    <w:semiHidden/>
    <w:unhideWhenUsed/>
    <w:rsid w:val="00A97F5F"/>
    <w:rPr>
      <w:color w:val="605E5C"/>
      <w:shd w:val="clear" w:color="auto" w:fill="E1DFDD"/>
    </w:rPr>
  </w:style>
  <w:style w:type="character" w:styleId="CommentReference">
    <w:name w:val="annotation reference"/>
    <w:basedOn w:val="DefaultParagraphFont"/>
    <w:uiPriority w:val="99"/>
    <w:unhideWhenUsed/>
    <w:rsid w:val="00EA5923"/>
    <w:rPr>
      <w:sz w:val="16"/>
      <w:szCs w:val="16"/>
    </w:rPr>
  </w:style>
  <w:style w:type="paragraph" w:styleId="CommentText">
    <w:name w:val="annotation text"/>
    <w:basedOn w:val="Normal"/>
    <w:link w:val="CommentTextChar"/>
    <w:uiPriority w:val="99"/>
    <w:semiHidden/>
    <w:unhideWhenUsed/>
    <w:rsid w:val="00EA5923"/>
    <w:pPr>
      <w:spacing w:line="240" w:lineRule="auto"/>
    </w:pPr>
    <w:rPr>
      <w:sz w:val="20"/>
      <w:szCs w:val="20"/>
    </w:rPr>
  </w:style>
  <w:style w:type="character" w:customStyle="1" w:styleId="CommentTextChar">
    <w:name w:val="Comment Text Char"/>
    <w:basedOn w:val="DefaultParagraphFont"/>
    <w:link w:val="CommentText"/>
    <w:uiPriority w:val="99"/>
    <w:semiHidden/>
    <w:rsid w:val="00EA5923"/>
  </w:style>
  <w:style w:type="paragraph" w:styleId="CommentSubject">
    <w:name w:val="annotation subject"/>
    <w:basedOn w:val="CommentText"/>
    <w:next w:val="CommentText"/>
    <w:link w:val="CommentSubjectChar"/>
    <w:uiPriority w:val="99"/>
    <w:semiHidden/>
    <w:unhideWhenUsed/>
    <w:rsid w:val="00EA5923"/>
    <w:rPr>
      <w:b/>
      <w:bCs/>
    </w:rPr>
  </w:style>
  <w:style w:type="character" w:customStyle="1" w:styleId="CommentSubjectChar">
    <w:name w:val="Comment Subject Char"/>
    <w:basedOn w:val="CommentTextChar"/>
    <w:link w:val="CommentSubject"/>
    <w:uiPriority w:val="99"/>
    <w:semiHidden/>
    <w:rsid w:val="00EA5923"/>
    <w:rPr>
      <w:b/>
      <w:bCs/>
    </w:rPr>
  </w:style>
  <w:style w:type="paragraph" w:customStyle="1" w:styleId="s">
    <w:name w:val="#s"/>
    <w:basedOn w:val="Normal"/>
    <w:link w:val="sChar"/>
    <w:qFormat/>
    <w:pPr>
      <w:suppressLineNumbers/>
      <w:suppressAutoHyphens/>
      <w:autoSpaceDE w:val="0"/>
      <w:spacing w:after="80" w:line="240" w:lineRule="auto"/>
      <w:ind w:left="720" w:hanging="720"/>
      <w:jc w:val="both"/>
    </w:pPr>
    <w:rPr>
      <w:rFonts w:ascii="Times New Roman" w:eastAsiaTheme="minorHAnsi" w:hAnsi="Times New Roman" w:cstheme="minorHAnsi"/>
      <w:kern w:val="2"/>
      <w:sz w:val="20"/>
      <w:szCs w:val="20"/>
    </w:rPr>
  </w:style>
  <w:style w:type="character" w:customStyle="1" w:styleId="sChar">
    <w:name w:val="#s Char"/>
    <w:basedOn w:val="DefaultParagraphFont"/>
    <w:link w:val="s"/>
    <w:rPr>
      <w:rFonts w:ascii="Times New Roman" w:eastAsiaTheme="minorHAnsi" w:hAnsi="Times New Roman" w:cstheme="minorHAnsi"/>
      <w:kern w:val="2"/>
    </w:rPr>
  </w:style>
  <w:style w:type="paragraph" w:customStyle="1" w:styleId="NoHeading">
    <w:name w:val="No # Heading"/>
    <w:basedOn w:val="Normal"/>
    <w:link w:val="NoHeadingChar"/>
    <w:qFormat/>
    <w:pPr>
      <w:suppressAutoHyphens/>
      <w:spacing w:before="120" w:after="120" w:line="240" w:lineRule="auto"/>
      <w:ind w:left="720" w:hanging="720"/>
      <w:jc w:val="center"/>
    </w:pPr>
    <w:rPr>
      <w:rFonts w:ascii="Arial" w:eastAsiaTheme="minorHAnsi" w:hAnsi="Arial" w:cs="Arial"/>
      <w:b/>
      <w:kern w:val="2"/>
      <w:sz w:val="19"/>
      <w:szCs w:val="19"/>
    </w:rPr>
  </w:style>
  <w:style w:type="character" w:customStyle="1" w:styleId="NoHeadingChar">
    <w:name w:val="No # Heading Char"/>
    <w:basedOn w:val="DefaultParagraphFont"/>
    <w:link w:val="NoHeading"/>
    <w:rPr>
      <w:rFonts w:ascii="Arial" w:eastAsiaTheme="minorHAnsi" w:hAnsi="Arial" w:cs="Arial"/>
      <w:b/>
      <w:kern w:val="2"/>
      <w:sz w:val="19"/>
      <w:szCs w:val="19"/>
    </w:rPr>
  </w:style>
  <w:style w:type="paragraph" w:customStyle="1" w:styleId="default">
    <w:name w:val="default"/>
    <w:basedOn w:val="Normal"/>
    <w:link w:val="defaultChar"/>
    <w:pPr>
      <w:spacing w:after="0" w:line="240" w:lineRule="auto"/>
      <w:jc w:val="both"/>
    </w:pPr>
    <w:rPr>
      <w:rFonts w:asciiTheme="minorHAnsi" w:eastAsiaTheme="minorHAnsi" w:hAnsiTheme="minorHAnsi" w:cstheme="minorBidi"/>
      <w:color w:val="000000"/>
    </w:rPr>
  </w:style>
  <w:style w:type="character" w:customStyle="1" w:styleId="defaultChar">
    <w:name w:val="default Char"/>
    <w:basedOn w:val="DefaultParagraphFont"/>
    <w:link w:val="default"/>
    <w:rPr>
      <w:rFonts w:asciiTheme="minorHAnsi" w:eastAsiaTheme="minorHAnsi" w:hAnsiTheme="minorHAnsi" w:cstheme="minorBidi"/>
      <w:color w:val="000000"/>
      <w:sz w:val="22"/>
      <w:szCs w:val="22"/>
    </w:rPr>
  </w:style>
  <w:style w:type="paragraph" w:customStyle="1" w:styleId="Level1">
    <w:name w:val="Level 1"/>
    <w:basedOn w:val="default"/>
    <w:next w:val="default"/>
    <w:pPr>
      <w:widowControl w:val="0"/>
      <w:autoSpaceDE w:val="0"/>
      <w:autoSpaceDN w:val="0"/>
      <w:adjustRightInd w:val="0"/>
    </w:pPr>
    <w:rPr>
      <w:rFonts w:cs="Arial Black"/>
      <w:color w:val="auto"/>
    </w:rPr>
  </w:style>
  <w:style w:type="character" w:customStyle="1" w:styleId="deltaviewinsertion">
    <w:name w:val="deltaviewinsertion"/>
    <w:rPr>
      <w:rFonts w:ascii="Arial" w:hAnsi="Arial" w:cs="Arial" w:hint="default"/>
      <w:color w:val="000000"/>
    </w:rPr>
  </w:style>
  <w:style w:type="paragraph" w:styleId="ListParagraph">
    <w:name w:val="List Paragraph"/>
    <w:basedOn w:val="Normal"/>
    <w:link w:val="ListParagraphChar"/>
    <w:uiPriority w:val="34"/>
    <w:qFormat/>
    <w:pPr>
      <w:spacing w:after="0" w:line="240" w:lineRule="auto"/>
      <w:ind w:left="720"/>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Pr>
      <w:rFonts w:asciiTheme="minorHAnsi" w:eastAsiaTheme="minorHAnsi" w:hAnsiTheme="minorHAnsi" w:cstheme="minorBidi"/>
      <w:sz w:val="22"/>
      <w:szCs w:val="22"/>
    </w:rPr>
  </w:style>
  <w:style w:type="paragraph" w:styleId="NormalWeb">
    <w:name w:val="Normal (Web)"/>
    <w:basedOn w:val="Normal"/>
    <w:pPr>
      <w:spacing w:before="100" w:beforeAutospacing="1" w:after="100" w:afterAutospacing="1" w:line="240" w:lineRule="auto"/>
      <w:jc w:val="both"/>
    </w:pPr>
    <w:rPr>
      <w:rFonts w:asciiTheme="minorHAnsi" w:eastAsiaTheme="minorHAnsi" w:hAnsiTheme="minorHAnsi" w:cstheme="minorBidi"/>
    </w:rPr>
  </w:style>
  <w:style w:type="paragraph" w:customStyle="1" w:styleId="Paragraphafter">
    <w:name w:val="Paragraph after #"/>
    <w:basedOn w:val="ListParagraph"/>
    <w:qFormat/>
    <w:pPr>
      <w:ind w:left="540"/>
      <w:contextualSpacing/>
    </w:pPr>
    <w:rPr>
      <w:rFonts w:ascii="Arial" w:hAnsi="Arial"/>
    </w:rPr>
  </w:style>
  <w:style w:type="paragraph" w:customStyle="1" w:styleId="HEADING">
    <w:name w:val="# HEADING"/>
    <w:basedOn w:val="ListParagraph"/>
    <w:link w:val="HEADINGChar"/>
    <w:qFormat/>
    <w:pPr>
      <w:numPr>
        <w:numId w:val="4"/>
      </w:numPr>
      <w:suppressAutoHyphens/>
      <w:spacing w:before="80" w:after="40"/>
      <w:ind w:left="720" w:hanging="720"/>
    </w:pPr>
    <w:rPr>
      <w:rFonts w:ascii="Arial" w:hAnsi="Arial" w:cs="Arial"/>
      <w:b/>
      <w:kern w:val="2"/>
      <w:sz w:val="19"/>
      <w:szCs w:val="19"/>
    </w:rPr>
  </w:style>
  <w:style w:type="character" w:customStyle="1" w:styleId="HEADINGChar">
    <w:name w:val="# HEADING Char"/>
    <w:basedOn w:val="ListParagraphChar"/>
    <w:link w:val="HEADING"/>
    <w:rPr>
      <w:rFonts w:ascii="Arial" w:eastAsiaTheme="minorHAnsi" w:hAnsi="Arial" w:cs="Arial"/>
      <w:b/>
      <w:kern w:val="2"/>
      <w:sz w:val="19"/>
      <w:szCs w:val="19"/>
    </w:rPr>
  </w:style>
  <w:style w:type="paragraph" w:styleId="BlockText">
    <w:name w:val="Block Text"/>
    <w:basedOn w:val="Normal"/>
    <w:uiPriority w:val="99"/>
    <w:unhideWhenUsed/>
    <w:rsid w:val="00E77E7C"/>
    <w:pPr>
      <w:spacing w:after="0" w:line="240" w:lineRule="auto"/>
      <w:ind w:left="1620" w:right="-10" w:hanging="540"/>
      <w:contextualSpacing/>
      <w:jc w:val="both"/>
    </w:pPr>
    <w:rPr>
      <w:rFonts w:ascii="Arial" w:hAnsi="Arial" w:cs="Arial"/>
      <w:kern w:val="16"/>
      <w:sz w:val="20"/>
      <w:szCs w:val="20"/>
      <w14:ligatures w14:val="all"/>
      <w14:cntxtAlts/>
    </w:rPr>
  </w:style>
  <w:style w:type="paragraph" w:styleId="BalloonText">
    <w:name w:val="Balloon Text"/>
    <w:basedOn w:val="Normal"/>
    <w:link w:val="BalloonTextChar"/>
    <w:uiPriority w:val="99"/>
    <w:semiHidden/>
    <w:unhideWhenUsed/>
    <w:rsid w:val="00B6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F6"/>
    <w:rPr>
      <w:rFonts w:ascii="Segoe UI" w:hAnsi="Segoe UI" w:cs="Segoe UI"/>
      <w:sz w:val="18"/>
      <w:szCs w:val="18"/>
    </w:rPr>
  </w:style>
  <w:style w:type="paragraph" w:styleId="Revision">
    <w:name w:val="Revision"/>
    <w:hidden/>
    <w:uiPriority w:val="99"/>
    <w:semiHidden/>
    <w:rsid w:val="00A34741"/>
    <w:rPr>
      <w:sz w:val="22"/>
      <w:szCs w:val="22"/>
    </w:rPr>
  </w:style>
  <w:style w:type="character" w:styleId="LineNumber">
    <w:name w:val="line number"/>
    <w:basedOn w:val="DefaultParagraphFont"/>
    <w:unhideWhenUsed/>
    <w:qFormat/>
    <w:rsid w:val="000E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alsmith\AppData\Roaming\Microsoft\Word\www.adr.org" TargetMode="External"/><Relationship Id="rId2" Type="http://schemas.openxmlformats.org/officeDocument/2006/relationships/customXml" Target="../customXml/item2.xml"/><Relationship Id="rId16" Type="http://schemas.openxmlformats.org/officeDocument/2006/relationships/hyperlink" Target="http://www.ad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lta.org/arbitratio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lta.org/arbitra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7846F-10CF-4FD2-BD24-F204ED5E5A29}">
  <ds:schemaRefs>
    <ds:schemaRef ds:uri="http://schemas.openxmlformats.org/officeDocument/2006/bibliography"/>
  </ds:schemaRefs>
</ds:datastoreItem>
</file>

<file path=customXml/itemProps2.xml><?xml version="1.0" encoding="utf-8"?>
<ds:datastoreItem xmlns:ds="http://schemas.openxmlformats.org/officeDocument/2006/customXml" ds:itemID="{F746718B-2367-4139-9ADE-5C60BF3A35FA}">
  <ds:schemaRefs>
    <ds:schemaRef ds:uri="http://schemas.microsoft.com/sharepoint/v3/contenttype/forms"/>
  </ds:schemaRefs>
</ds:datastoreItem>
</file>

<file path=customXml/itemProps3.xml><?xml version="1.0" encoding="utf-8"?>
<ds:datastoreItem xmlns:ds="http://schemas.openxmlformats.org/officeDocument/2006/customXml" ds:itemID="{209A11FD-2B60-4A34-B57C-7A41FA7FD7C3}">
  <ds:schemaRefs>
    <ds:schemaRef ds:uri="http://schemas.microsoft.com/sharepoint/v3/contenttype/forms"/>
  </ds:schemaRefs>
</ds:datastoreItem>
</file>

<file path=customXml/itemProps4.xml><?xml version="1.0" encoding="utf-8"?>
<ds:datastoreItem xmlns:ds="http://schemas.openxmlformats.org/officeDocument/2006/customXml" ds:itemID="{229222F4-6DE6-4C48-B577-21D5ECAE0F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F30644-3046-4772-B773-02019EB3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BCD9FB-842B-4E41-AFB2-8CA99DE1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F5D53E-6F1A-4AED-A483-B6877C7EA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2016-06-28T05:04:00Z</cp:lastPrinted>
  <dcterms:created xsi:type="dcterms:W3CDTF">2022-03-29T18:06:00Z</dcterms:created>
  <dcterms:modified xsi:type="dcterms:W3CDTF">2022-03-29T18:06:00Z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